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1A99C" w14:textId="77777777" w:rsidR="00885D56" w:rsidRPr="00CE5901" w:rsidRDefault="00CE5901" w:rsidP="00CE5901">
      <w:pPr>
        <w:pStyle w:val="Ttulo1"/>
      </w:pPr>
      <w:r w:rsidRPr="0073104C">
        <w:rPr>
          <w:noProof/>
          <w:sz w:val="24"/>
        </w:rPr>
        <mc:AlternateContent>
          <mc:Choice Requires="wps">
            <w:drawing>
              <wp:anchor distT="365760" distB="365760" distL="0" distR="0" simplePos="0" relativeHeight="251668480" behindDoc="0" locked="0" layoutInCell="1" allowOverlap="1" wp14:anchorId="1AC5C7E0" wp14:editId="3091A788">
                <wp:simplePos x="0" y="0"/>
                <wp:positionH relativeFrom="margin">
                  <wp:posOffset>2738120</wp:posOffset>
                </wp:positionH>
                <wp:positionV relativeFrom="margin">
                  <wp:posOffset>4430395</wp:posOffset>
                </wp:positionV>
                <wp:extent cx="2990850" cy="1810385"/>
                <wp:effectExtent l="0" t="0" r="0" b="0"/>
                <wp:wrapTopAndBottom/>
                <wp:docPr id="148" name="Rectángulo 148"/>
                <wp:cNvGraphicFramePr/>
                <a:graphic xmlns:a="http://schemas.openxmlformats.org/drawingml/2006/main">
                  <a:graphicData uri="http://schemas.microsoft.com/office/word/2010/wordprocessingShape">
                    <wps:wsp>
                      <wps:cNvSpPr/>
                      <wps:spPr>
                        <a:xfrm>
                          <a:off x="0" y="0"/>
                          <a:ext cx="2990850" cy="1810385"/>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C4BD0B0" w14:textId="77777777" w:rsidR="002B3F38" w:rsidRPr="000E43DA" w:rsidRDefault="002B3F38">
                            <w:pPr>
                              <w:pBdr>
                                <w:top w:val="single" w:sz="6" w:space="6" w:color="4F215B" w:themeColor="accent1"/>
                                <w:bottom w:val="single" w:sz="6" w:space="6" w:color="4F215B" w:themeColor="accent1"/>
                              </w:pBdr>
                              <w:spacing w:after="240"/>
                              <w:jc w:val="center"/>
                              <w:rPr>
                                <w:rFonts w:asciiTheme="majorHAnsi" w:eastAsiaTheme="majorEastAsia" w:hAnsiTheme="majorHAnsi" w:cstheme="majorBidi"/>
                                <w:b/>
                                <w:caps/>
                                <w:color w:val="FFFFFF" w:themeColor="background1"/>
                                <w:szCs w:val="24"/>
                              </w:rPr>
                            </w:pPr>
                            <w:r w:rsidRPr="000E43DA">
                              <w:rPr>
                                <w:rFonts w:asciiTheme="majorHAnsi" w:eastAsiaTheme="majorEastAsia" w:hAnsiTheme="majorHAnsi" w:cstheme="majorBidi"/>
                                <w:b/>
                                <w:caps/>
                                <w:color w:val="FFFFFF" w:themeColor="background1"/>
                                <w:szCs w:val="24"/>
                              </w:rPr>
                              <w:t>Actividad 3</w:t>
                            </w:r>
                          </w:p>
                          <w:p w14:paraId="7391C581" w14:textId="77777777" w:rsidR="002B3F38" w:rsidRPr="000E43DA" w:rsidRDefault="002B3F38" w:rsidP="0089659B">
                            <w:pPr>
                              <w:jc w:val="center"/>
                              <w:rPr>
                                <w:b/>
                                <w:color w:val="FFFFFF" w:themeColor="background1"/>
                              </w:rPr>
                            </w:pPr>
                            <w:r w:rsidRPr="000E43DA">
                              <w:rPr>
                                <w:b/>
                                <w:color w:val="FFFFFF" w:themeColor="background1"/>
                              </w:rPr>
                              <w:t>Plan de Trabajo Anual 2022</w:t>
                            </w:r>
                          </w:p>
                          <w:p w14:paraId="3A52D056" w14:textId="77777777" w:rsidR="002B3F38" w:rsidRPr="000E43DA" w:rsidRDefault="002B3F38" w:rsidP="0089659B">
                            <w:pPr>
                              <w:jc w:val="center"/>
                              <w:rPr>
                                <w:b/>
                                <w:color w:val="FFFFFF" w:themeColor="background1"/>
                              </w:rPr>
                            </w:pPr>
                            <w:r w:rsidRPr="000E43DA">
                              <w:rPr>
                                <w:b/>
                                <w:color w:val="FFFFFF" w:themeColor="background1"/>
                              </w:rPr>
                              <w:t>Tercer trimestre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48" o:spid="_x0000_s1026" style="position:absolute;left:0;text-align:left;margin-left:215.6pt;margin-top:348.85pt;width:235.5pt;height:142.55pt;z-index:251668480;visibility:visible;mso-wrap-style:square;mso-width-percent:0;mso-height-percent:0;mso-wrap-distance-left:0;mso-wrap-distance-top:28.8pt;mso-wrap-distance-right:0;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" fillcolor="#4f215b [3204]" stroked="f">
                <v:fill opacity="32896f"/>
                <v:textbox inset="0,0,0,0">
                  <w:txbxContent>
                    <w:p w:rsidR="002B3F38" w:rsidRPr="000E43DA" w:rsidRDefault="002B3F38">
                      <w:pPr>
                        <w:pBdr>
                          <w:top w:val="single" w:sz="6" w:space="6" w:color="4F215B" w:themeColor="accent1"/>
                          <w:bottom w:val="single" w:sz="6" w:space="6" w:color="4F215B" w:themeColor="accent1"/>
                        </w:pBdr>
                        <w:spacing w:after="240"/>
                        <w:jc w:val="center"/>
                        <w:rPr>
                          <w:rFonts w:asciiTheme="majorHAnsi" w:eastAsiaTheme="majorEastAsia" w:hAnsiTheme="majorHAnsi" w:cstheme="majorBidi"/>
                          <w:b/>
                          <w:caps/>
                          <w:color w:val="FFFFFF" w:themeColor="background1"/>
                          <w:szCs w:val="24"/>
                        </w:rPr>
                      </w:pPr>
                      <w:r w:rsidRPr="000E43DA">
                        <w:rPr>
                          <w:rFonts w:asciiTheme="majorHAnsi" w:eastAsiaTheme="majorEastAsia" w:hAnsiTheme="majorHAnsi" w:cstheme="majorBidi"/>
                          <w:b/>
                          <w:caps/>
                          <w:color w:val="FFFFFF" w:themeColor="background1"/>
                          <w:szCs w:val="24"/>
                        </w:rPr>
                        <w:t>Actividad 3</w:t>
                      </w:r>
                    </w:p>
                    <w:p w:rsidR="002B3F38" w:rsidRPr="000E43DA" w:rsidRDefault="002B3F38" w:rsidP="0089659B">
                      <w:pPr>
                        <w:jc w:val="center"/>
                        <w:rPr>
                          <w:b/>
                          <w:color w:val="FFFFFF" w:themeColor="background1"/>
                        </w:rPr>
                      </w:pPr>
                      <w:r w:rsidRPr="000E43DA">
                        <w:rPr>
                          <w:b/>
                          <w:color w:val="FFFFFF" w:themeColor="background1"/>
                        </w:rPr>
                        <w:t>Plan de Trabajo Anual 2022</w:t>
                      </w:r>
                    </w:p>
                    <w:p w:rsidR="002B3F38" w:rsidRPr="000E43DA" w:rsidRDefault="002B3F38" w:rsidP="0089659B">
                      <w:pPr>
                        <w:jc w:val="center"/>
                        <w:rPr>
                          <w:b/>
                          <w:color w:val="FFFFFF" w:themeColor="background1"/>
                        </w:rPr>
                      </w:pPr>
                      <w:r w:rsidRPr="000E43DA">
                        <w:rPr>
                          <w:b/>
                          <w:color w:val="FFFFFF" w:themeColor="background1"/>
                        </w:rPr>
                        <w:t>Tercer trimestre</w:t>
                      </w:r>
                    </w:p>
                  </w:txbxContent>
                </v:textbox>
                <w10:wrap type="topAndBottom" anchorx="margin" anchory="margin"/>
              </v:rect>
            </w:pict>
          </mc:Fallback>
        </mc:AlternateContent>
      </w:r>
      <w:r w:rsidR="00F21A15">
        <w:rPr>
          <w:noProof/>
        </w:rPr>
        <w:drawing>
          <wp:anchor distT="0" distB="0" distL="114300" distR="114300" simplePos="0" relativeHeight="251666432" behindDoc="1" locked="0" layoutInCell="1" allowOverlap="1" wp14:anchorId="5ED4C700" wp14:editId="23E3267D">
            <wp:simplePos x="0" y="0"/>
            <wp:positionH relativeFrom="page">
              <wp:align>right</wp:align>
            </wp:positionH>
            <wp:positionV relativeFrom="paragraph">
              <wp:posOffset>-1538605</wp:posOffset>
            </wp:positionV>
            <wp:extent cx="7812292" cy="11049795"/>
            <wp:effectExtent l="0" t="0" r="0" b="0"/>
            <wp:wrapNone/>
            <wp:docPr id="9" name="Imagen 9"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Patrón de fond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12292" cy="11049795"/>
                    </a:xfrm>
                    <a:prstGeom prst="rect">
                      <a:avLst/>
                    </a:prstGeom>
                  </pic:spPr>
                </pic:pic>
              </a:graphicData>
            </a:graphic>
            <wp14:sizeRelH relativeFrom="page">
              <wp14:pctWidth>0</wp14:pctWidth>
            </wp14:sizeRelH>
            <wp14:sizeRelV relativeFrom="page">
              <wp14:pctHeight>0</wp14:pctHeight>
            </wp14:sizeRelV>
          </wp:anchor>
        </w:drawing>
      </w:r>
      <w:sdt>
        <w:sdtPr>
          <w:rPr>
            <w:sz w:val="24"/>
          </w:rPr>
          <w:id w:val="-1374843319"/>
          <w:docPartObj>
            <w:docPartGallery w:val="Cover Pages"/>
            <w:docPartUnique/>
          </w:docPartObj>
        </w:sdtPr>
        <w:sdtEndPr>
          <w:rPr>
            <w:noProof/>
            <w:sz w:val="32"/>
          </w:rPr>
        </w:sdtEndPr>
        <w:sdtContent>
          <w:r w:rsidR="0073104C">
            <w:rPr>
              <w:noProof/>
            </w:rPr>
            <mc:AlternateContent>
              <mc:Choice Requires="wps">
                <w:drawing>
                  <wp:anchor distT="0" distB="0" distL="114300" distR="114300" simplePos="0" relativeHeight="251660288" behindDoc="0" locked="0" layoutInCell="1" allowOverlap="1" wp14:anchorId="5C485AEE" wp14:editId="5ED54E47">
                    <wp:simplePos x="0" y="0"/>
                    <wp:positionH relativeFrom="margin">
                      <wp:posOffset>2366645</wp:posOffset>
                    </wp:positionH>
                    <wp:positionV relativeFrom="margin">
                      <wp:posOffset>-452120</wp:posOffset>
                    </wp:positionV>
                    <wp:extent cx="3781167" cy="1069340"/>
                    <wp:effectExtent l="0" t="0" r="10160" b="9525"/>
                    <wp:wrapNone/>
                    <wp:docPr id="1" name="Cuadro de texto 1"/>
                    <wp:cNvGraphicFramePr/>
                    <a:graphic xmlns:a="http://schemas.openxmlformats.org/drawingml/2006/main">
                      <a:graphicData uri="http://schemas.microsoft.com/office/word/2010/wordprocessingShape">
                        <wps:wsp>
                          <wps:cNvSpPr txBox="1"/>
                          <wps:spPr>
                            <a:xfrm>
                              <a:off x="0" y="0"/>
                              <a:ext cx="3781167"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B3A8CC" w14:textId="77777777" w:rsidR="002B3F38" w:rsidRPr="00636B79" w:rsidRDefault="00000000">
                                <w:pPr>
                                  <w:pStyle w:val="Sinespaciado"/>
                                  <w:rPr>
                                    <w:rFonts w:asciiTheme="majorHAnsi" w:eastAsiaTheme="majorEastAsia" w:hAnsiTheme="majorHAnsi" w:cstheme="majorHAnsi"/>
                                    <w:b/>
                                    <w:bCs/>
                                    <w:color w:val="FFFFFF" w:themeColor="background1"/>
                                    <w:sz w:val="72"/>
                                    <w:szCs w:val="72"/>
                                  </w:rPr>
                                </w:pPr>
                                <w:sdt>
                                  <w:sdtPr>
                                    <w:rPr>
                                      <w:rFonts w:asciiTheme="majorHAnsi" w:hAnsiTheme="majorHAnsi" w:cstheme="majorHAnsi"/>
                                      <w:b/>
                                      <w:bCs/>
                                      <w:noProof/>
                                      <w:color w:val="FFFFFF" w:themeColor="background1"/>
                                      <w:sz w:val="72"/>
                                      <w:szCs w:val="72"/>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Content>
                                    <w:r w:rsidR="002B3F38">
                                      <w:rPr>
                                        <w:rFonts w:asciiTheme="majorHAnsi" w:hAnsiTheme="majorHAnsi" w:cstheme="majorHAnsi"/>
                                        <w:b/>
                                        <w:bCs/>
                                        <w:noProof/>
                                        <w:color w:val="FFFFFF" w:themeColor="background1"/>
                                        <w:sz w:val="72"/>
                                        <w:szCs w:val="72"/>
                                      </w:rPr>
                                      <w:t>INFORME</w:t>
                                    </w:r>
                                  </w:sdtContent>
                                </w:sdt>
                              </w:p>
                              <w:p w14:paraId="5B5F9105" w14:textId="77777777" w:rsidR="002B3F38" w:rsidRPr="0073104C" w:rsidRDefault="00000000">
                                <w:pPr>
                                  <w:spacing w:before="120"/>
                                  <w:rPr>
                                    <w:color w:val="E2C6EA" w:themeColor="accent3" w:themeTint="33"/>
                                    <w:sz w:val="32"/>
                                    <w:szCs w:val="32"/>
                                  </w:rPr>
                                </w:pPr>
                                <w:sdt>
                                  <w:sdtPr>
                                    <w:rPr>
                                      <w:b/>
                                      <w:color w:val="E2C6EA" w:themeColor="accent3" w:themeTint="33"/>
                                      <w:sz w:val="32"/>
                                      <w:szCs w:val="32"/>
                                    </w:rPr>
                                    <w:alias w:val="Subtítulo"/>
                                    <w:tag w:val=""/>
                                    <w:id w:val="-1148361611"/>
                                    <w:dataBinding w:prefixMappings="xmlns:ns0='http://purl.org/dc/elements/1.1/' xmlns:ns1='http://schemas.openxmlformats.org/package/2006/metadata/core-properties' " w:xpath="/ns1:coreProperties[1]/ns0:subject[1]" w:storeItemID="{6C3C8BC8-F283-45AE-878A-BAB7291924A1}"/>
                                    <w:text/>
                                  </w:sdtPr>
                                  <w:sdtContent>
                                    <w:r w:rsidR="002B3F38">
                                      <w:rPr>
                                        <w:b/>
                                        <w:color w:val="E2C6EA" w:themeColor="accent3" w:themeTint="33"/>
                                        <w:sz w:val="32"/>
                                        <w:szCs w:val="32"/>
                                      </w:rPr>
                                      <w:t>Seguimiento a las sesiones legislativas del Congreso de la Ciudad de México sobre los   derechos humanos de las mujeres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FCBBAE1" id="_x0000_t202" coordsize="21600,21600" o:spt="202" path="m,l,21600r21600,l21600,xe">
                    <v:stroke joinstyle="miter"/>
                    <v:path gradientshapeok="t" o:connecttype="rect"/>
                  </v:shapetype>
                  <v:shape id="Cuadro de texto 1" o:spid="_x0000_s1027" type="#_x0000_t202" style="position:absolute;left:0;text-align:left;margin-left:186.35pt;margin-top:-35.6pt;width:297.75pt;height:84.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" filled="f" stroked="f" strokeweight=".5pt">
                    <v:textbox style="mso-fit-shape-to-text:t" inset="0,0,0,0">
                      <w:txbxContent>
                        <w:p w:rsidR="002B3F38" w:rsidRPr="00636B79" w:rsidRDefault="00525EE3">
                          <w:pPr>
                            <w:pStyle w:val="Sinespaciado"/>
                            <w:rPr>
                              <w:rFonts w:asciiTheme="majorHAnsi" w:eastAsiaTheme="majorEastAsia" w:hAnsiTheme="majorHAnsi" w:cstheme="majorHAnsi"/>
                              <w:b/>
                              <w:bCs/>
                              <w:color w:val="FFFFFF" w:themeColor="background1"/>
                              <w:sz w:val="72"/>
                              <w:szCs w:val="72"/>
                            </w:rPr>
                          </w:pPr>
                          <w:sdt>
                            <w:sdtPr>
                              <w:rPr>
                                <w:rFonts w:asciiTheme="majorHAnsi" w:hAnsiTheme="majorHAnsi" w:cstheme="majorHAnsi"/>
                                <w:b/>
                                <w:bCs/>
                                <w:noProof/>
                                <w:color w:val="FFFFFF" w:themeColor="background1"/>
                                <w:sz w:val="72"/>
                                <w:szCs w:val="72"/>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2B3F38">
                                <w:rPr>
                                  <w:rFonts w:asciiTheme="majorHAnsi" w:hAnsiTheme="majorHAnsi" w:cstheme="majorHAnsi"/>
                                  <w:b/>
                                  <w:bCs/>
                                  <w:noProof/>
                                  <w:color w:val="FFFFFF" w:themeColor="background1"/>
                                  <w:sz w:val="72"/>
                                  <w:szCs w:val="72"/>
                                </w:rPr>
                                <w:t>INFORME</w:t>
                              </w:r>
                            </w:sdtContent>
                          </w:sdt>
                        </w:p>
                        <w:p w:rsidR="002B3F38" w:rsidRPr="0073104C" w:rsidRDefault="00525EE3">
                          <w:pPr>
                            <w:spacing w:before="120"/>
                            <w:rPr>
                              <w:color w:val="E2C6EA" w:themeColor="accent3" w:themeTint="33"/>
                              <w:sz w:val="32"/>
                              <w:szCs w:val="32"/>
                            </w:rPr>
                          </w:pPr>
                          <w:sdt>
                            <w:sdtPr>
                              <w:rPr>
                                <w:b/>
                                <w:color w:val="E2C6EA" w:themeColor="accent3" w:themeTint="33"/>
                                <w:sz w:val="32"/>
                                <w:szCs w:val="32"/>
                              </w:rPr>
                              <w:alias w:val="Subtítulo"/>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2B3F38">
                                <w:rPr>
                                  <w:b/>
                                  <w:color w:val="E2C6EA" w:themeColor="accent3" w:themeTint="33"/>
                                  <w:sz w:val="32"/>
                                  <w:szCs w:val="32"/>
                                </w:rPr>
                                <w:t>Seguimiento a las sesiones legislativas del Congreso de la Ciudad de México sobre los   derechos humanos de las mujeres</w:t>
                              </w:r>
                            </w:sdtContent>
                          </w:sdt>
                        </w:p>
                      </w:txbxContent>
                    </v:textbox>
                    <w10:wrap anchorx="margin" anchory="margin"/>
                  </v:shape>
                </w:pict>
              </mc:Fallback>
            </mc:AlternateContent>
          </w:r>
          <w:r w:rsidR="009136E4">
            <w:tab/>
          </w:r>
          <w:r w:rsidR="00BD37FC">
            <w:tab/>
          </w:r>
          <w:r w:rsidR="00C55E0D">
            <w:rPr>
              <w:noProof/>
            </w:rPr>
            <w:br w:type="page"/>
          </w:r>
        </w:sdtContent>
      </w:sdt>
      <w:r w:rsidR="00885D56" w:rsidRPr="001335D9">
        <w:rPr>
          <w:rFonts w:ascii="Arial Black" w:hAnsi="Arial Black" w:cstheme="majorHAnsi"/>
          <w:color w:val="7030A0"/>
          <w:sz w:val="40"/>
          <w:szCs w:val="40"/>
        </w:rPr>
        <w:t>DIRECTORIO</w:t>
      </w:r>
    </w:p>
    <w:p w14:paraId="3CD49625" w14:textId="77777777" w:rsidR="00F046F0" w:rsidRPr="00E906F7" w:rsidRDefault="00F046F0" w:rsidP="0023365C">
      <w:pPr>
        <w:autoSpaceDE w:val="0"/>
        <w:autoSpaceDN w:val="0"/>
        <w:adjustRightInd w:val="0"/>
        <w:spacing w:after="0" w:line="240" w:lineRule="auto"/>
        <w:jc w:val="left"/>
        <w:rPr>
          <w:rFonts w:asciiTheme="majorHAnsi" w:hAnsiTheme="majorHAnsi" w:cstheme="majorHAnsi"/>
          <w:b/>
          <w:bCs/>
          <w:color w:val="4E2968"/>
          <w:szCs w:val="24"/>
        </w:rPr>
      </w:pPr>
      <w:r w:rsidRPr="00E906F7">
        <w:rPr>
          <w:rFonts w:asciiTheme="majorHAnsi" w:hAnsiTheme="majorHAnsi" w:cstheme="majorHAnsi"/>
          <w:b/>
          <w:bCs/>
          <w:color w:val="4E2968"/>
          <w:szCs w:val="24"/>
        </w:rPr>
        <w:t>Martha Juárez Pérez</w:t>
      </w:r>
    </w:p>
    <w:p w14:paraId="4290E66D" w14:textId="77777777" w:rsidR="00F046F0" w:rsidRPr="00CE5901" w:rsidRDefault="00F046F0" w:rsidP="0023365C">
      <w:pPr>
        <w:autoSpaceDE w:val="0"/>
        <w:autoSpaceDN w:val="0"/>
        <w:adjustRightInd w:val="0"/>
        <w:spacing w:after="0" w:line="240" w:lineRule="auto"/>
        <w:jc w:val="left"/>
        <w:rPr>
          <w:rFonts w:asciiTheme="majorHAnsi" w:hAnsiTheme="majorHAnsi" w:cstheme="majorHAnsi"/>
          <w:color w:val="808080" w:themeColor="background1" w:themeShade="80"/>
          <w:sz w:val="22"/>
        </w:rPr>
      </w:pPr>
      <w:r w:rsidRPr="00CE5901">
        <w:rPr>
          <w:rFonts w:asciiTheme="majorHAnsi" w:hAnsiTheme="majorHAnsi" w:cstheme="majorHAnsi"/>
          <w:color w:val="808080" w:themeColor="background1" w:themeShade="80"/>
          <w:sz w:val="22"/>
        </w:rPr>
        <w:t>Titular</w:t>
      </w:r>
    </w:p>
    <w:p w14:paraId="4BE4CD65" w14:textId="77777777" w:rsidR="00F046F0" w:rsidRPr="00CE5901" w:rsidRDefault="00F046F0" w:rsidP="0023365C">
      <w:pPr>
        <w:autoSpaceDE w:val="0"/>
        <w:autoSpaceDN w:val="0"/>
        <w:adjustRightInd w:val="0"/>
        <w:spacing w:after="0" w:line="240" w:lineRule="auto"/>
        <w:jc w:val="left"/>
        <w:rPr>
          <w:rFonts w:asciiTheme="majorHAnsi" w:hAnsiTheme="majorHAnsi" w:cstheme="majorHAnsi"/>
          <w:b/>
          <w:bCs/>
          <w:color w:val="000000"/>
          <w:sz w:val="22"/>
        </w:rPr>
      </w:pPr>
    </w:p>
    <w:p w14:paraId="23A887D1" w14:textId="77777777" w:rsidR="00F046F0" w:rsidRPr="00CE5901" w:rsidRDefault="00F046F0" w:rsidP="0023365C">
      <w:pPr>
        <w:autoSpaceDE w:val="0"/>
        <w:autoSpaceDN w:val="0"/>
        <w:adjustRightInd w:val="0"/>
        <w:spacing w:after="0" w:line="240" w:lineRule="auto"/>
        <w:jc w:val="left"/>
        <w:rPr>
          <w:rFonts w:asciiTheme="majorHAnsi" w:hAnsiTheme="majorHAnsi" w:cstheme="majorHAnsi"/>
          <w:b/>
          <w:bCs/>
          <w:color w:val="4E2968"/>
          <w:sz w:val="22"/>
        </w:rPr>
      </w:pPr>
      <w:r w:rsidRPr="00CE5901">
        <w:rPr>
          <w:rFonts w:asciiTheme="majorHAnsi" w:hAnsiTheme="majorHAnsi" w:cstheme="majorHAnsi"/>
          <w:b/>
          <w:bCs/>
          <w:color w:val="4E2968"/>
          <w:sz w:val="22"/>
        </w:rPr>
        <w:t>Judith Minerva Vázquez Arreola</w:t>
      </w:r>
    </w:p>
    <w:p w14:paraId="136F1487" w14:textId="77777777" w:rsidR="00F046F0" w:rsidRPr="00CE5901" w:rsidRDefault="00F046F0" w:rsidP="0023365C">
      <w:pPr>
        <w:autoSpaceDE w:val="0"/>
        <w:autoSpaceDN w:val="0"/>
        <w:adjustRightInd w:val="0"/>
        <w:spacing w:after="0" w:line="240" w:lineRule="auto"/>
        <w:jc w:val="left"/>
        <w:rPr>
          <w:rFonts w:asciiTheme="majorHAnsi" w:hAnsiTheme="majorHAnsi" w:cstheme="majorHAnsi"/>
          <w:color w:val="808080" w:themeColor="background1" w:themeShade="80"/>
          <w:sz w:val="22"/>
        </w:rPr>
      </w:pPr>
      <w:r w:rsidRPr="00CE5901">
        <w:rPr>
          <w:rFonts w:asciiTheme="majorHAnsi" w:hAnsiTheme="majorHAnsi" w:cstheme="majorHAnsi"/>
          <w:color w:val="808080" w:themeColor="background1" w:themeShade="80"/>
          <w:sz w:val="22"/>
        </w:rPr>
        <w:t>Coordinación Ejecutiva</w:t>
      </w:r>
    </w:p>
    <w:p w14:paraId="277329FB" w14:textId="77777777" w:rsidR="00F046F0" w:rsidRPr="00CE5901" w:rsidRDefault="00F046F0" w:rsidP="0023365C">
      <w:pPr>
        <w:autoSpaceDE w:val="0"/>
        <w:autoSpaceDN w:val="0"/>
        <w:adjustRightInd w:val="0"/>
        <w:spacing w:after="0" w:line="240" w:lineRule="auto"/>
        <w:jc w:val="left"/>
        <w:rPr>
          <w:rFonts w:asciiTheme="majorHAnsi" w:hAnsiTheme="majorHAnsi" w:cstheme="majorHAnsi"/>
          <w:b/>
          <w:bCs/>
          <w:color w:val="000000"/>
          <w:sz w:val="22"/>
        </w:rPr>
      </w:pPr>
    </w:p>
    <w:p w14:paraId="081E38BC" w14:textId="77777777" w:rsidR="00F046F0" w:rsidRPr="00CE5901" w:rsidRDefault="00F046F0" w:rsidP="0023365C">
      <w:pPr>
        <w:autoSpaceDE w:val="0"/>
        <w:autoSpaceDN w:val="0"/>
        <w:adjustRightInd w:val="0"/>
        <w:spacing w:after="0" w:line="240" w:lineRule="auto"/>
        <w:jc w:val="left"/>
        <w:rPr>
          <w:rFonts w:asciiTheme="majorHAnsi" w:hAnsiTheme="majorHAnsi" w:cstheme="majorHAnsi"/>
          <w:b/>
          <w:bCs/>
          <w:color w:val="4E2968"/>
          <w:sz w:val="22"/>
        </w:rPr>
      </w:pPr>
      <w:r w:rsidRPr="00CE5901">
        <w:rPr>
          <w:rFonts w:asciiTheme="majorHAnsi" w:hAnsiTheme="majorHAnsi" w:cstheme="majorHAnsi"/>
          <w:b/>
          <w:bCs/>
          <w:color w:val="4E2968"/>
          <w:sz w:val="22"/>
        </w:rPr>
        <w:t>José Gerardo Salazar Mendoza</w:t>
      </w:r>
    </w:p>
    <w:p w14:paraId="0A7340C5" w14:textId="77777777" w:rsidR="00F046F0" w:rsidRPr="00CE5901" w:rsidRDefault="00F046F0" w:rsidP="0023365C">
      <w:pPr>
        <w:autoSpaceDE w:val="0"/>
        <w:autoSpaceDN w:val="0"/>
        <w:adjustRightInd w:val="0"/>
        <w:spacing w:after="0" w:line="240" w:lineRule="auto"/>
        <w:jc w:val="left"/>
        <w:rPr>
          <w:rFonts w:asciiTheme="majorHAnsi" w:hAnsiTheme="majorHAnsi" w:cstheme="majorHAnsi"/>
          <w:color w:val="808080" w:themeColor="background1" w:themeShade="80"/>
          <w:sz w:val="22"/>
        </w:rPr>
      </w:pPr>
      <w:r w:rsidRPr="00CE5901">
        <w:rPr>
          <w:rFonts w:asciiTheme="majorHAnsi" w:hAnsiTheme="majorHAnsi" w:cstheme="majorHAnsi"/>
          <w:color w:val="808080" w:themeColor="background1" w:themeShade="80"/>
          <w:sz w:val="22"/>
        </w:rPr>
        <w:t>Jefatura de Departamento de Datos</w:t>
      </w:r>
    </w:p>
    <w:p w14:paraId="02886916" w14:textId="77777777" w:rsidR="00F046F0" w:rsidRPr="00CE5901" w:rsidRDefault="00F046F0" w:rsidP="0023365C">
      <w:pPr>
        <w:autoSpaceDE w:val="0"/>
        <w:autoSpaceDN w:val="0"/>
        <w:adjustRightInd w:val="0"/>
        <w:spacing w:after="0" w:line="240" w:lineRule="auto"/>
        <w:jc w:val="left"/>
        <w:rPr>
          <w:rFonts w:asciiTheme="majorHAnsi" w:hAnsiTheme="majorHAnsi" w:cstheme="majorHAnsi"/>
          <w:color w:val="808080" w:themeColor="background1" w:themeShade="80"/>
          <w:sz w:val="22"/>
        </w:rPr>
      </w:pPr>
      <w:r w:rsidRPr="00CE5901">
        <w:rPr>
          <w:rFonts w:asciiTheme="majorHAnsi" w:hAnsiTheme="majorHAnsi" w:cstheme="majorHAnsi"/>
          <w:color w:val="808080" w:themeColor="background1" w:themeShade="80"/>
          <w:sz w:val="22"/>
        </w:rPr>
        <w:t>e Indicadores Estadísticos</w:t>
      </w:r>
    </w:p>
    <w:p w14:paraId="46342837" w14:textId="77777777" w:rsidR="00F046F0" w:rsidRPr="00CE5901" w:rsidRDefault="00F046F0" w:rsidP="0023365C">
      <w:pPr>
        <w:autoSpaceDE w:val="0"/>
        <w:autoSpaceDN w:val="0"/>
        <w:adjustRightInd w:val="0"/>
        <w:spacing w:after="0" w:line="240" w:lineRule="auto"/>
        <w:jc w:val="left"/>
        <w:rPr>
          <w:rFonts w:asciiTheme="majorHAnsi" w:hAnsiTheme="majorHAnsi" w:cstheme="majorHAnsi"/>
          <w:b/>
          <w:bCs/>
          <w:color w:val="000000"/>
          <w:sz w:val="22"/>
        </w:rPr>
      </w:pPr>
    </w:p>
    <w:p w14:paraId="59F79ACD" w14:textId="77777777" w:rsidR="001335D9" w:rsidRPr="00CE5901" w:rsidRDefault="001335D9" w:rsidP="001335D9">
      <w:pPr>
        <w:autoSpaceDE w:val="0"/>
        <w:autoSpaceDN w:val="0"/>
        <w:adjustRightInd w:val="0"/>
        <w:spacing w:after="0" w:line="240" w:lineRule="auto"/>
        <w:jc w:val="left"/>
        <w:rPr>
          <w:rFonts w:asciiTheme="majorHAnsi" w:hAnsiTheme="majorHAnsi" w:cstheme="majorHAnsi"/>
          <w:b/>
          <w:bCs/>
          <w:color w:val="4E2968"/>
          <w:sz w:val="22"/>
        </w:rPr>
      </w:pPr>
      <w:r w:rsidRPr="00CE5901">
        <w:rPr>
          <w:rFonts w:asciiTheme="majorHAnsi" w:hAnsiTheme="majorHAnsi" w:cstheme="majorHAnsi"/>
          <w:b/>
          <w:bCs/>
          <w:color w:val="4E2968"/>
          <w:sz w:val="22"/>
        </w:rPr>
        <w:t>Mario Enrique Corral Silva</w:t>
      </w:r>
    </w:p>
    <w:p w14:paraId="0AFA8CA2" w14:textId="77777777" w:rsidR="001335D9" w:rsidRPr="00CE5901" w:rsidRDefault="001335D9" w:rsidP="0023365C">
      <w:pPr>
        <w:autoSpaceDE w:val="0"/>
        <w:autoSpaceDN w:val="0"/>
        <w:adjustRightInd w:val="0"/>
        <w:spacing w:after="0" w:line="240" w:lineRule="auto"/>
        <w:jc w:val="left"/>
        <w:rPr>
          <w:rFonts w:asciiTheme="majorHAnsi" w:hAnsiTheme="majorHAnsi" w:cstheme="majorHAnsi"/>
          <w:color w:val="808080" w:themeColor="background1" w:themeShade="80"/>
          <w:sz w:val="22"/>
        </w:rPr>
      </w:pPr>
      <w:r w:rsidRPr="00CE5901">
        <w:rPr>
          <w:rFonts w:asciiTheme="majorHAnsi" w:hAnsiTheme="majorHAnsi" w:cstheme="majorHAnsi"/>
          <w:color w:val="808080" w:themeColor="background1" w:themeShade="80"/>
          <w:sz w:val="22"/>
        </w:rPr>
        <w:t>Subdirección de Estudios</w:t>
      </w:r>
    </w:p>
    <w:p w14:paraId="48F1D461" w14:textId="77777777" w:rsidR="001335D9" w:rsidRPr="00CE5901" w:rsidRDefault="001335D9" w:rsidP="0023365C">
      <w:pPr>
        <w:autoSpaceDE w:val="0"/>
        <w:autoSpaceDN w:val="0"/>
        <w:adjustRightInd w:val="0"/>
        <w:spacing w:after="0" w:line="240" w:lineRule="auto"/>
        <w:jc w:val="left"/>
        <w:rPr>
          <w:rFonts w:asciiTheme="majorHAnsi" w:hAnsiTheme="majorHAnsi" w:cstheme="majorHAnsi"/>
          <w:b/>
          <w:bCs/>
          <w:color w:val="000000"/>
          <w:sz w:val="22"/>
        </w:rPr>
      </w:pPr>
    </w:p>
    <w:p w14:paraId="006D698E" w14:textId="77777777" w:rsidR="00F046F0" w:rsidRPr="00CE5901" w:rsidRDefault="00F046F0" w:rsidP="0023365C">
      <w:pPr>
        <w:autoSpaceDE w:val="0"/>
        <w:autoSpaceDN w:val="0"/>
        <w:adjustRightInd w:val="0"/>
        <w:spacing w:after="0" w:line="240" w:lineRule="auto"/>
        <w:jc w:val="left"/>
        <w:rPr>
          <w:rFonts w:asciiTheme="majorHAnsi" w:hAnsiTheme="majorHAnsi" w:cstheme="majorHAnsi"/>
          <w:b/>
          <w:bCs/>
          <w:color w:val="4E2968"/>
          <w:sz w:val="22"/>
        </w:rPr>
      </w:pPr>
      <w:r w:rsidRPr="00CE5901">
        <w:rPr>
          <w:rFonts w:asciiTheme="majorHAnsi" w:hAnsiTheme="majorHAnsi" w:cstheme="majorHAnsi"/>
          <w:b/>
          <w:bCs/>
          <w:color w:val="4E2968"/>
          <w:sz w:val="22"/>
        </w:rPr>
        <w:t>Julia Cortés Bonilla</w:t>
      </w:r>
    </w:p>
    <w:p w14:paraId="007717AD" w14:textId="77777777" w:rsidR="00F046F0" w:rsidRPr="00CE5901" w:rsidRDefault="00F046F0" w:rsidP="0023365C">
      <w:pPr>
        <w:autoSpaceDE w:val="0"/>
        <w:autoSpaceDN w:val="0"/>
        <w:adjustRightInd w:val="0"/>
        <w:spacing w:after="0" w:line="240" w:lineRule="auto"/>
        <w:jc w:val="left"/>
        <w:rPr>
          <w:rFonts w:asciiTheme="majorHAnsi" w:hAnsiTheme="majorHAnsi" w:cstheme="majorHAnsi"/>
          <w:color w:val="808080" w:themeColor="background1" w:themeShade="80"/>
          <w:sz w:val="22"/>
        </w:rPr>
      </w:pPr>
      <w:r w:rsidRPr="00CE5901">
        <w:rPr>
          <w:rFonts w:asciiTheme="majorHAnsi" w:hAnsiTheme="majorHAnsi" w:cstheme="majorHAnsi"/>
          <w:color w:val="808080" w:themeColor="background1" w:themeShade="80"/>
          <w:sz w:val="22"/>
        </w:rPr>
        <w:t>Jefatura de Departamento de Apoyo</w:t>
      </w:r>
    </w:p>
    <w:p w14:paraId="73D3E5F8" w14:textId="77777777" w:rsidR="00F046F0" w:rsidRPr="00CE5901" w:rsidRDefault="00F046F0" w:rsidP="0023365C">
      <w:pPr>
        <w:autoSpaceDE w:val="0"/>
        <w:autoSpaceDN w:val="0"/>
        <w:adjustRightInd w:val="0"/>
        <w:spacing w:after="0" w:line="240" w:lineRule="auto"/>
        <w:jc w:val="left"/>
        <w:rPr>
          <w:rFonts w:asciiTheme="majorHAnsi" w:hAnsiTheme="majorHAnsi" w:cstheme="majorHAnsi"/>
          <w:color w:val="808080" w:themeColor="background1" w:themeShade="80"/>
          <w:sz w:val="22"/>
        </w:rPr>
      </w:pPr>
      <w:r w:rsidRPr="00CE5901">
        <w:rPr>
          <w:rFonts w:asciiTheme="majorHAnsi" w:hAnsiTheme="majorHAnsi" w:cstheme="majorHAnsi"/>
          <w:color w:val="808080" w:themeColor="background1" w:themeShade="80"/>
          <w:sz w:val="22"/>
        </w:rPr>
        <w:t>de Investigación</w:t>
      </w:r>
    </w:p>
    <w:p w14:paraId="232A412F" w14:textId="77777777" w:rsidR="00F046F0" w:rsidRPr="00CE5901" w:rsidRDefault="00F046F0" w:rsidP="0023365C">
      <w:pPr>
        <w:autoSpaceDE w:val="0"/>
        <w:autoSpaceDN w:val="0"/>
        <w:adjustRightInd w:val="0"/>
        <w:spacing w:after="0" w:line="240" w:lineRule="auto"/>
        <w:jc w:val="left"/>
        <w:rPr>
          <w:rFonts w:asciiTheme="majorHAnsi" w:hAnsiTheme="majorHAnsi" w:cstheme="majorHAnsi"/>
          <w:b/>
          <w:bCs/>
          <w:color w:val="000000"/>
          <w:sz w:val="22"/>
        </w:rPr>
      </w:pPr>
    </w:p>
    <w:p w14:paraId="27136A63" w14:textId="77777777" w:rsidR="00F046F0" w:rsidRPr="00CE5901" w:rsidRDefault="00F046F0" w:rsidP="0023365C">
      <w:pPr>
        <w:autoSpaceDE w:val="0"/>
        <w:autoSpaceDN w:val="0"/>
        <w:adjustRightInd w:val="0"/>
        <w:spacing w:after="0" w:line="240" w:lineRule="auto"/>
        <w:jc w:val="left"/>
        <w:rPr>
          <w:rFonts w:asciiTheme="majorHAnsi" w:hAnsiTheme="majorHAnsi" w:cstheme="majorHAnsi"/>
          <w:b/>
          <w:bCs/>
          <w:color w:val="4E2968"/>
          <w:sz w:val="22"/>
        </w:rPr>
      </w:pPr>
      <w:r w:rsidRPr="00CE5901">
        <w:rPr>
          <w:rFonts w:asciiTheme="majorHAnsi" w:hAnsiTheme="majorHAnsi" w:cstheme="majorHAnsi"/>
          <w:b/>
          <w:bCs/>
          <w:color w:val="4E2968"/>
          <w:sz w:val="22"/>
        </w:rPr>
        <w:t>Karla Quintero Moreno</w:t>
      </w:r>
    </w:p>
    <w:p w14:paraId="2EE5284A" w14:textId="77777777" w:rsidR="00F046F0" w:rsidRPr="00CE5901" w:rsidRDefault="00F046F0" w:rsidP="0023365C">
      <w:pPr>
        <w:autoSpaceDE w:val="0"/>
        <w:autoSpaceDN w:val="0"/>
        <w:adjustRightInd w:val="0"/>
        <w:spacing w:after="0" w:line="240" w:lineRule="auto"/>
        <w:jc w:val="left"/>
        <w:rPr>
          <w:rFonts w:asciiTheme="majorHAnsi" w:hAnsiTheme="majorHAnsi" w:cstheme="majorHAnsi"/>
          <w:color w:val="808080" w:themeColor="background1" w:themeShade="80"/>
          <w:sz w:val="22"/>
        </w:rPr>
      </w:pPr>
      <w:r w:rsidRPr="00CE5901">
        <w:rPr>
          <w:rFonts w:asciiTheme="majorHAnsi" w:hAnsiTheme="majorHAnsi" w:cstheme="majorHAnsi"/>
          <w:color w:val="808080" w:themeColor="background1" w:themeShade="80"/>
          <w:sz w:val="22"/>
        </w:rPr>
        <w:t>Subdirección de Estudios Legislativos</w:t>
      </w:r>
    </w:p>
    <w:p w14:paraId="28476DEF" w14:textId="77777777" w:rsidR="00F046F0" w:rsidRPr="00CE5901" w:rsidRDefault="00F046F0" w:rsidP="0023365C">
      <w:pPr>
        <w:autoSpaceDE w:val="0"/>
        <w:autoSpaceDN w:val="0"/>
        <w:adjustRightInd w:val="0"/>
        <w:spacing w:after="0" w:line="240" w:lineRule="auto"/>
        <w:jc w:val="left"/>
        <w:rPr>
          <w:rFonts w:asciiTheme="majorHAnsi" w:hAnsiTheme="majorHAnsi" w:cstheme="majorHAnsi"/>
          <w:color w:val="808080" w:themeColor="background1" w:themeShade="80"/>
          <w:sz w:val="22"/>
        </w:rPr>
      </w:pPr>
      <w:r w:rsidRPr="00CE5901">
        <w:rPr>
          <w:rFonts w:asciiTheme="majorHAnsi" w:hAnsiTheme="majorHAnsi" w:cstheme="majorHAnsi"/>
          <w:color w:val="808080" w:themeColor="background1" w:themeShade="80"/>
          <w:sz w:val="22"/>
        </w:rPr>
        <w:t>y Comisiones</w:t>
      </w:r>
    </w:p>
    <w:p w14:paraId="57513580" w14:textId="77777777" w:rsidR="00F046F0" w:rsidRPr="00CE5901" w:rsidRDefault="00F046F0" w:rsidP="0023365C">
      <w:pPr>
        <w:autoSpaceDE w:val="0"/>
        <w:autoSpaceDN w:val="0"/>
        <w:adjustRightInd w:val="0"/>
        <w:spacing w:after="0" w:line="240" w:lineRule="auto"/>
        <w:jc w:val="left"/>
        <w:rPr>
          <w:rFonts w:asciiTheme="majorHAnsi" w:hAnsiTheme="majorHAnsi" w:cstheme="majorHAnsi"/>
          <w:b/>
          <w:bCs/>
          <w:color w:val="4E2968"/>
          <w:sz w:val="22"/>
        </w:rPr>
      </w:pPr>
    </w:p>
    <w:p w14:paraId="617E5ADF" w14:textId="77777777" w:rsidR="0073104C" w:rsidRPr="00CE5901" w:rsidRDefault="0073104C" w:rsidP="0023365C">
      <w:pPr>
        <w:autoSpaceDE w:val="0"/>
        <w:autoSpaceDN w:val="0"/>
        <w:adjustRightInd w:val="0"/>
        <w:spacing w:after="0" w:line="240" w:lineRule="auto"/>
        <w:jc w:val="left"/>
        <w:rPr>
          <w:rFonts w:asciiTheme="majorHAnsi" w:hAnsiTheme="majorHAnsi" w:cstheme="majorHAnsi"/>
          <w:b/>
          <w:bCs/>
          <w:color w:val="4E2968"/>
          <w:sz w:val="22"/>
        </w:rPr>
      </w:pPr>
      <w:r w:rsidRPr="00CE5901">
        <w:rPr>
          <w:rFonts w:asciiTheme="majorHAnsi" w:hAnsiTheme="majorHAnsi" w:cstheme="majorHAnsi"/>
          <w:b/>
          <w:bCs/>
          <w:color w:val="4E2968"/>
          <w:sz w:val="22"/>
        </w:rPr>
        <w:t>Marely Briseño Castellanos</w:t>
      </w:r>
    </w:p>
    <w:p w14:paraId="47710204" w14:textId="77777777" w:rsidR="0073104C" w:rsidRPr="00CE5901" w:rsidRDefault="0073104C" w:rsidP="0023365C">
      <w:pPr>
        <w:autoSpaceDE w:val="0"/>
        <w:autoSpaceDN w:val="0"/>
        <w:adjustRightInd w:val="0"/>
        <w:spacing w:after="0" w:line="240" w:lineRule="auto"/>
        <w:jc w:val="left"/>
        <w:rPr>
          <w:rFonts w:asciiTheme="majorHAnsi" w:hAnsiTheme="majorHAnsi" w:cstheme="majorHAnsi"/>
          <w:color w:val="808080" w:themeColor="background1" w:themeShade="80"/>
          <w:sz w:val="22"/>
        </w:rPr>
      </w:pPr>
      <w:r w:rsidRPr="00CE5901">
        <w:rPr>
          <w:rFonts w:asciiTheme="majorHAnsi" w:hAnsiTheme="majorHAnsi" w:cstheme="majorHAnsi"/>
          <w:color w:val="808080" w:themeColor="background1" w:themeShade="80"/>
          <w:sz w:val="22"/>
        </w:rPr>
        <w:t>Jefatura de Departamento de Monitoreo</w:t>
      </w:r>
    </w:p>
    <w:p w14:paraId="55672799" w14:textId="77777777" w:rsidR="0073104C" w:rsidRPr="00CE5901" w:rsidRDefault="0073104C" w:rsidP="0023365C">
      <w:pPr>
        <w:autoSpaceDE w:val="0"/>
        <w:autoSpaceDN w:val="0"/>
        <w:adjustRightInd w:val="0"/>
        <w:spacing w:after="0" w:line="240" w:lineRule="auto"/>
        <w:jc w:val="left"/>
        <w:rPr>
          <w:rFonts w:asciiTheme="majorHAnsi" w:hAnsiTheme="majorHAnsi" w:cstheme="majorHAnsi"/>
          <w:color w:val="808080" w:themeColor="background1" w:themeShade="80"/>
          <w:sz w:val="22"/>
        </w:rPr>
      </w:pPr>
      <w:r w:rsidRPr="00CE5901">
        <w:rPr>
          <w:rFonts w:asciiTheme="majorHAnsi" w:hAnsiTheme="majorHAnsi" w:cstheme="majorHAnsi"/>
          <w:color w:val="808080" w:themeColor="background1" w:themeShade="80"/>
          <w:sz w:val="22"/>
        </w:rPr>
        <w:t>Legislativo y Comisiones</w:t>
      </w:r>
    </w:p>
    <w:p w14:paraId="7166F1BE" w14:textId="77777777" w:rsidR="0073104C" w:rsidRPr="00CE5901" w:rsidRDefault="0073104C" w:rsidP="0023365C">
      <w:pPr>
        <w:autoSpaceDE w:val="0"/>
        <w:autoSpaceDN w:val="0"/>
        <w:adjustRightInd w:val="0"/>
        <w:spacing w:after="0" w:line="240" w:lineRule="auto"/>
        <w:jc w:val="left"/>
        <w:rPr>
          <w:rFonts w:asciiTheme="majorHAnsi" w:hAnsiTheme="majorHAnsi" w:cstheme="majorHAnsi"/>
          <w:b/>
          <w:bCs/>
          <w:color w:val="4E2968"/>
          <w:sz w:val="22"/>
        </w:rPr>
      </w:pPr>
    </w:p>
    <w:p w14:paraId="15550C13" w14:textId="77777777" w:rsidR="00F046F0" w:rsidRPr="00CE5901" w:rsidRDefault="008B3184" w:rsidP="0023365C">
      <w:pPr>
        <w:autoSpaceDE w:val="0"/>
        <w:autoSpaceDN w:val="0"/>
        <w:adjustRightInd w:val="0"/>
        <w:spacing w:after="0" w:line="240" w:lineRule="auto"/>
        <w:jc w:val="left"/>
        <w:rPr>
          <w:rFonts w:asciiTheme="majorHAnsi" w:hAnsiTheme="majorHAnsi" w:cstheme="majorHAnsi"/>
          <w:b/>
          <w:bCs/>
          <w:color w:val="4E2968"/>
          <w:sz w:val="22"/>
        </w:rPr>
      </w:pPr>
      <w:r w:rsidRPr="00CE5901">
        <w:rPr>
          <w:rFonts w:asciiTheme="majorHAnsi" w:hAnsiTheme="majorHAnsi" w:cstheme="majorHAnsi"/>
          <w:b/>
          <w:bCs/>
          <w:color w:val="4E2968"/>
          <w:sz w:val="22"/>
        </w:rPr>
        <w:t>Víctor Manuel Castellanos Jiménez</w:t>
      </w:r>
    </w:p>
    <w:p w14:paraId="7ABCE6BA" w14:textId="77777777" w:rsidR="00F046F0" w:rsidRPr="00CE5901" w:rsidRDefault="008B3184" w:rsidP="0023365C">
      <w:pPr>
        <w:autoSpaceDE w:val="0"/>
        <w:autoSpaceDN w:val="0"/>
        <w:adjustRightInd w:val="0"/>
        <w:spacing w:after="0" w:line="240" w:lineRule="auto"/>
        <w:jc w:val="left"/>
        <w:rPr>
          <w:rFonts w:asciiTheme="majorHAnsi" w:hAnsiTheme="majorHAnsi" w:cstheme="majorHAnsi"/>
          <w:color w:val="808080" w:themeColor="background1" w:themeShade="80"/>
          <w:sz w:val="22"/>
        </w:rPr>
      </w:pPr>
      <w:r w:rsidRPr="00CE5901">
        <w:rPr>
          <w:rFonts w:asciiTheme="majorHAnsi" w:hAnsiTheme="majorHAnsi" w:cstheme="majorHAnsi"/>
          <w:color w:val="808080" w:themeColor="background1" w:themeShade="80"/>
          <w:sz w:val="22"/>
        </w:rPr>
        <w:t>Técnico Operativo de Confianza</w:t>
      </w:r>
    </w:p>
    <w:p w14:paraId="3BEC65C2" w14:textId="77777777" w:rsidR="00F046F0" w:rsidRPr="00CE5901" w:rsidRDefault="00F046F0" w:rsidP="0023365C">
      <w:pPr>
        <w:autoSpaceDE w:val="0"/>
        <w:autoSpaceDN w:val="0"/>
        <w:adjustRightInd w:val="0"/>
        <w:spacing w:after="0" w:line="240" w:lineRule="auto"/>
        <w:jc w:val="left"/>
        <w:rPr>
          <w:rFonts w:asciiTheme="majorHAnsi" w:hAnsiTheme="majorHAnsi" w:cstheme="majorHAnsi"/>
          <w:b/>
          <w:bCs/>
          <w:color w:val="000000"/>
          <w:sz w:val="22"/>
        </w:rPr>
      </w:pPr>
    </w:p>
    <w:p w14:paraId="77088470" w14:textId="77777777" w:rsidR="00F046F0" w:rsidRPr="00CE5901" w:rsidRDefault="00F046F0" w:rsidP="0023365C">
      <w:pPr>
        <w:autoSpaceDE w:val="0"/>
        <w:autoSpaceDN w:val="0"/>
        <w:adjustRightInd w:val="0"/>
        <w:spacing w:after="0" w:line="240" w:lineRule="auto"/>
        <w:jc w:val="left"/>
        <w:rPr>
          <w:rFonts w:asciiTheme="majorHAnsi" w:hAnsiTheme="majorHAnsi" w:cstheme="majorHAnsi"/>
          <w:b/>
          <w:bCs/>
          <w:color w:val="4E2968"/>
          <w:sz w:val="22"/>
        </w:rPr>
      </w:pPr>
      <w:r w:rsidRPr="00CE5901">
        <w:rPr>
          <w:rFonts w:asciiTheme="majorHAnsi" w:hAnsiTheme="majorHAnsi" w:cstheme="majorHAnsi"/>
          <w:b/>
          <w:bCs/>
          <w:color w:val="4E2968"/>
          <w:sz w:val="22"/>
        </w:rPr>
        <w:t>Dulce Karen Garrido Estrada</w:t>
      </w:r>
    </w:p>
    <w:p w14:paraId="1CCDA909" w14:textId="77777777" w:rsidR="00F046F0" w:rsidRPr="00CE5901" w:rsidRDefault="00F046F0" w:rsidP="0023365C">
      <w:pPr>
        <w:autoSpaceDE w:val="0"/>
        <w:autoSpaceDN w:val="0"/>
        <w:adjustRightInd w:val="0"/>
        <w:spacing w:after="0" w:line="240" w:lineRule="auto"/>
        <w:jc w:val="left"/>
        <w:rPr>
          <w:rFonts w:asciiTheme="majorHAnsi" w:hAnsiTheme="majorHAnsi" w:cstheme="majorHAnsi"/>
          <w:color w:val="808080" w:themeColor="background1" w:themeShade="80"/>
          <w:sz w:val="22"/>
        </w:rPr>
      </w:pPr>
      <w:r w:rsidRPr="00CE5901">
        <w:rPr>
          <w:rFonts w:asciiTheme="majorHAnsi" w:hAnsiTheme="majorHAnsi" w:cstheme="majorHAnsi"/>
          <w:color w:val="808080" w:themeColor="background1" w:themeShade="80"/>
          <w:sz w:val="22"/>
        </w:rPr>
        <w:t>Subdirección de Estudios</w:t>
      </w:r>
    </w:p>
    <w:p w14:paraId="18DA8AED" w14:textId="77777777" w:rsidR="00F046F0" w:rsidRPr="00CE5901" w:rsidRDefault="00F046F0" w:rsidP="0023365C">
      <w:pPr>
        <w:autoSpaceDE w:val="0"/>
        <w:autoSpaceDN w:val="0"/>
        <w:adjustRightInd w:val="0"/>
        <w:spacing w:after="0" w:line="240" w:lineRule="auto"/>
        <w:jc w:val="left"/>
        <w:rPr>
          <w:rFonts w:asciiTheme="majorHAnsi" w:hAnsiTheme="majorHAnsi" w:cstheme="majorHAnsi"/>
          <w:color w:val="808080" w:themeColor="background1" w:themeShade="80"/>
          <w:sz w:val="22"/>
        </w:rPr>
      </w:pPr>
      <w:r w:rsidRPr="00CE5901">
        <w:rPr>
          <w:rFonts w:asciiTheme="majorHAnsi" w:hAnsiTheme="majorHAnsi" w:cstheme="majorHAnsi"/>
          <w:color w:val="808080" w:themeColor="background1" w:themeShade="80"/>
          <w:sz w:val="22"/>
        </w:rPr>
        <w:t>Comparados y Acuerdos Internacionales</w:t>
      </w:r>
    </w:p>
    <w:p w14:paraId="1310529C" w14:textId="77777777" w:rsidR="00F046F0" w:rsidRPr="00CE5901" w:rsidRDefault="00F046F0" w:rsidP="0023365C">
      <w:pPr>
        <w:autoSpaceDE w:val="0"/>
        <w:autoSpaceDN w:val="0"/>
        <w:adjustRightInd w:val="0"/>
        <w:spacing w:after="0" w:line="240" w:lineRule="auto"/>
        <w:jc w:val="left"/>
        <w:rPr>
          <w:rFonts w:asciiTheme="majorHAnsi" w:hAnsiTheme="majorHAnsi" w:cstheme="majorHAnsi"/>
          <w:b/>
          <w:bCs/>
          <w:color w:val="000000"/>
          <w:sz w:val="22"/>
        </w:rPr>
      </w:pPr>
    </w:p>
    <w:p w14:paraId="743DDA19" w14:textId="77777777" w:rsidR="00F046F0" w:rsidRPr="00CE5901" w:rsidRDefault="00F046F0" w:rsidP="0023365C">
      <w:pPr>
        <w:autoSpaceDE w:val="0"/>
        <w:autoSpaceDN w:val="0"/>
        <w:adjustRightInd w:val="0"/>
        <w:spacing w:after="0" w:line="240" w:lineRule="auto"/>
        <w:jc w:val="left"/>
        <w:rPr>
          <w:rFonts w:asciiTheme="majorHAnsi" w:hAnsiTheme="majorHAnsi" w:cstheme="majorHAnsi"/>
          <w:b/>
          <w:bCs/>
          <w:color w:val="4E2968"/>
          <w:sz w:val="22"/>
        </w:rPr>
      </w:pPr>
      <w:r w:rsidRPr="00CE5901">
        <w:rPr>
          <w:rFonts w:asciiTheme="majorHAnsi" w:hAnsiTheme="majorHAnsi" w:cstheme="majorHAnsi"/>
          <w:b/>
          <w:bCs/>
          <w:color w:val="4E2968"/>
          <w:sz w:val="22"/>
        </w:rPr>
        <w:t>Bernardo López Rosas</w:t>
      </w:r>
    </w:p>
    <w:p w14:paraId="03E4F077" w14:textId="77777777" w:rsidR="00F046F0" w:rsidRPr="00CE5901" w:rsidRDefault="00F046F0" w:rsidP="0023365C">
      <w:pPr>
        <w:autoSpaceDE w:val="0"/>
        <w:autoSpaceDN w:val="0"/>
        <w:adjustRightInd w:val="0"/>
        <w:spacing w:after="0" w:line="240" w:lineRule="auto"/>
        <w:jc w:val="left"/>
        <w:rPr>
          <w:rFonts w:asciiTheme="majorHAnsi" w:hAnsiTheme="majorHAnsi" w:cstheme="majorHAnsi"/>
          <w:color w:val="808080" w:themeColor="background1" w:themeShade="80"/>
          <w:sz w:val="22"/>
        </w:rPr>
      </w:pPr>
      <w:r w:rsidRPr="00CE5901">
        <w:rPr>
          <w:rFonts w:asciiTheme="majorHAnsi" w:hAnsiTheme="majorHAnsi" w:cstheme="majorHAnsi"/>
          <w:color w:val="808080" w:themeColor="background1" w:themeShade="80"/>
          <w:sz w:val="22"/>
        </w:rPr>
        <w:t>Jefatura de Departamento</w:t>
      </w:r>
    </w:p>
    <w:p w14:paraId="00E9B09E" w14:textId="77777777" w:rsidR="00F046F0" w:rsidRPr="00CE5901" w:rsidRDefault="00F046F0" w:rsidP="0023365C">
      <w:pPr>
        <w:autoSpaceDE w:val="0"/>
        <w:autoSpaceDN w:val="0"/>
        <w:adjustRightInd w:val="0"/>
        <w:spacing w:after="0" w:line="240" w:lineRule="auto"/>
        <w:jc w:val="left"/>
        <w:rPr>
          <w:rFonts w:asciiTheme="majorHAnsi" w:hAnsiTheme="majorHAnsi" w:cstheme="majorHAnsi"/>
          <w:color w:val="808080" w:themeColor="background1" w:themeShade="80"/>
          <w:sz w:val="22"/>
        </w:rPr>
      </w:pPr>
      <w:r w:rsidRPr="00CE5901">
        <w:rPr>
          <w:rFonts w:asciiTheme="majorHAnsi" w:hAnsiTheme="majorHAnsi" w:cstheme="majorHAnsi"/>
          <w:color w:val="808080" w:themeColor="background1" w:themeShade="80"/>
          <w:sz w:val="22"/>
        </w:rPr>
        <w:t>de Apoyo de Investigación</w:t>
      </w:r>
    </w:p>
    <w:p w14:paraId="20295765" w14:textId="77777777" w:rsidR="00750C35" w:rsidRPr="00CE5901" w:rsidRDefault="00750C35" w:rsidP="00F046F0">
      <w:pPr>
        <w:autoSpaceDE w:val="0"/>
        <w:autoSpaceDN w:val="0"/>
        <w:adjustRightInd w:val="0"/>
        <w:spacing w:after="0" w:line="276" w:lineRule="auto"/>
        <w:jc w:val="left"/>
        <w:rPr>
          <w:rFonts w:asciiTheme="majorHAnsi" w:hAnsiTheme="majorHAnsi" w:cstheme="majorHAnsi"/>
          <w:color w:val="808080" w:themeColor="background1" w:themeShade="80"/>
          <w:sz w:val="22"/>
        </w:rPr>
      </w:pPr>
    </w:p>
    <w:p w14:paraId="6D0A87CB" w14:textId="77777777" w:rsidR="0023365C" w:rsidRPr="00CE5901" w:rsidRDefault="00750C35" w:rsidP="00CE5901">
      <w:pPr>
        <w:spacing w:line="240" w:lineRule="auto"/>
        <w:jc w:val="right"/>
        <w:rPr>
          <w:rStyle w:val="nfasisintenso"/>
          <w:i w:val="0"/>
          <w:color w:val="706F6F" w:themeColor="accent6"/>
          <w:sz w:val="22"/>
        </w:rPr>
      </w:pPr>
      <w:r w:rsidRPr="00CE5901">
        <w:rPr>
          <w:rStyle w:val="nfasisintenso"/>
          <w:color w:val="706F6F" w:themeColor="accent6"/>
          <w:sz w:val="22"/>
        </w:rPr>
        <w:t>Octubre 2022</w:t>
      </w:r>
    </w:p>
    <w:p w14:paraId="480874BD" w14:textId="77777777" w:rsidR="0023365C" w:rsidRDefault="0023365C" w:rsidP="0023365C">
      <w:pPr>
        <w:spacing w:line="240" w:lineRule="auto"/>
        <w:jc w:val="right"/>
        <w:rPr>
          <w:rStyle w:val="nfasisintenso"/>
          <w:i w:val="0"/>
          <w:color w:val="C0B1CE" w:themeColor="text2" w:themeTint="66"/>
        </w:rPr>
      </w:pPr>
    </w:p>
    <w:p w14:paraId="07734DCE" w14:textId="77777777" w:rsidR="000E43DA" w:rsidRDefault="000E43DA" w:rsidP="0023365C">
      <w:pPr>
        <w:spacing w:line="240" w:lineRule="auto"/>
        <w:ind w:left="284" w:right="284"/>
        <w:jc w:val="center"/>
        <w:rPr>
          <w:rStyle w:val="nfasisintenso"/>
          <w:b/>
          <w:i w:val="0"/>
          <w:color w:val="A08AB6" w:themeColor="text2" w:themeTint="99"/>
          <w:sz w:val="36"/>
          <w:szCs w:val="36"/>
        </w:rPr>
      </w:pPr>
    </w:p>
    <w:p w14:paraId="6D7C94D3" w14:textId="77777777" w:rsidR="001335D9" w:rsidRDefault="001335D9" w:rsidP="0023365C">
      <w:pPr>
        <w:spacing w:line="240" w:lineRule="auto"/>
        <w:ind w:left="284" w:right="284"/>
        <w:jc w:val="center"/>
        <w:rPr>
          <w:rStyle w:val="nfasisintenso"/>
          <w:b/>
          <w:i w:val="0"/>
          <w:color w:val="A08AB6" w:themeColor="text2" w:themeTint="99"/>
          <w:sz w:val="36"/>
          <w:szCs w:val="36"/>
        </w:rPr>
      </w:pPr>
    </w:p>
    <w:p w14:paraId="5F665D4F" w14:textId="77777777" w:rsidR="00750C35" w:rsidRPr="001D11E0" w:rsidRDefault="00750C35" w:rsidP="0023365C">
      <w:pPr>
        <w:spacing w:line="240" w:lineRule="auto"/>
        <w:ind w:left="284" w:right="284"/>
        <w:jc w:val="center"/>
        <w:rPr>
          <w:rStyle w:val="nfasisintenso"/>
          <w:b/>
          <w:i w:val="0"/>
          <w:color w:val="8D5AA4"/>
          <w:sz w:val="36"/>
          <w:szCs w:val="36"/>
        </w:rPr>
      </w:pPr>
      <w:r w:rsidRPr="001D11E0">
        <w:rPr>
          <w:rStyle w:val="nfasisintenso"/>
          <w:b/>
          <w:i w:val="0"/>
          <w:color w:val="8D5AA4"/>
          <w:sz w:val="36"/>
          <w:szCs w:val="36"/>
        </w:rPr>
        <w:t>INFORME DE SEGUIMIENTO A LAS SESIONES LEGISLATIVAS DEL CONGRESO DE LA CIUDAD DE MÉXICO SOBRE LOS DERECHOS HUMANOS DE LAS MUJERES</w:t>
      </w:r>
      <w:r w:rsidR="00847DB8">
        <w:rPr>
          <w:rStyle w:val="Refdenotaalpie"/>
          <w:b/>
          <w:iCs/>
          <w:color w:val="8D5AA4"/>
          <w:sz w:val="36"/>
          <w:szCs w:val="36"/>
        </w:rPr>
        <w:footnoteReference w:id="1"/>
      </w:r>
    </w:p>
    <w:p w14:paraId="751686DF" w14:textId="77777777" w:rsidR="0023365C" w:rsidRDefault="0023365C" w:rsidP="0023365C">
      <w:pPr>
        <w:spacing w:line="240" w:lineRule="auto"/>
        <w:jc w:val="center"/>
        <w:rPr>
          <w:rStyle w:val="nfasisintenso"/>
          <w:b/>
          <w:i w:val="0"/>
          <w:color w:val="A08AB6" w:themeColor="text2" w:themeTint="99"/>
          <w:sz w:val="28"/>
          <w:szCs w:val="28"/>
        </w:rPr>
      </w:pPr>
    </w:p>
    <w:p w14:paraId="7C411DC8" w14:textId="77777777" w:rsidR="001D11E0" w:rsidRDefault="001D11E0" w:rsidP="00666DAB">
      <w:pPr>
        <w:jc w:val="center"/>
        <w:rPr>
          <w:color w:val="A08AB6" w:themeColor="text2" w:themeTint="99"/>
        </w:rPr>
      </w:pPr>
    </w:p>
    <w:p w14:paraId="69207CC3" w14:textId="77777777" w:rsidR="00666DAB" w:rsidRPr="001D11E0" w:rsidRDefault="00750C35" w:rsidP="00666DAB">
      <w:pPr>
        <w:jc w:val="center"/>
        <w:rPr>
          <w:rStyle w:val="nfasisintenso"/>
          <w:i w:val="0"/>
          <w:color w:val="A08AB6" w:themeColor="text2" w:themeTint="99"/>
          <w:sz w:val="28"/>
          <w:szCs w:val="28"/>
        </w:rPr>
      </w:pPr>
      <w:r w:rsidRPr="001D11E0">
        <w:rPr>
          <w:color w:val="A08AB6" w:themeColor="text2" w:themeTint="99"/>
          <w:sz w:val="28"/>
          <w:szCs w:val="28"/>
        </w:rPr>
        <w:t xml:space="preserve"> </w:t>
      </w:r>
      <w:r w:rsidR="00666DAB" w:rsidRPr="001D11E0">
        <w:rPr>
          <w:rStyle w:val="nfasisintenso"/>
          <w:i w:val="0"/>
          <w:color w:val="A08AB6" w:themeColor="text2" w:themeTint="99"/>
          <w:sz w:val="28"/>
          <w:szCs w:val="28"/>
        </w:rPr>
        <w:t>Índice</w:t>
      </w:r>
    </w:p>
    <w:p w14:paraId="1E5F2F77" w14:textId="77777777" w:rsidR="00666DAB" w:rsidRPr="001D11E0" w:rsidRDefault="00666DAB" w:rsidP="00666DAB">
      <w:pPr>
        <w:jc w:val="center"/>
        <w:rPr>
          <w:rStyle w:val="nfasisintenso"/>
          <w:i w:val="0"/>
          <w:color w:val="A08AB6" w:themeColor="text2" w:themeTint="99"/>
          <w:sz w:val="28"/>
          <w:szCs w:val="28"/>
        </w:rPr>
      </w:pPr>
    </w:p>
    <w:p w14:paraId="44ACADEA" w14:textId="77777777" w:rsidR="00666DAB" w:rsidRPr="001D11E0" w:rsidRDefault="00666DAB" w:rsidP="00666DAB">
      <w:pPr>
        <w:pStyle w:val="Prrafodelista"/>
        <w:numPr>
          <w:ilvl w:val="0"/>
          <w:numId w:val="16"/>
        </w:numPr>
        <w:spacing w:line="256" w:lineRule="auto"/>
        <w:jc w:val="left"/>
        <w:rPr>
          <w:rStyle w:val="nfasisintenso"/>
          <w:i w:val="0"/>
          <w:color w:val="A08AB6" w:themeColor="text2" w:themeTint="99"/>
          <w:sz w:val="28"/>
          <w:szCs w:val="28"/>
        </w:rPr>
      </w:pPr>
      <w:r w:rsidRPr="001D11E0">
        <w:rPr>
          <w:rStyle w:val="nfasisintenso"/>
          <w:i w:val="0"/>
          <w:color w:val="A08AB6" w:themeColor="text2" w:themeTint="99"/>
          <w:sz w:val="28"/>
          <w:szCs w:val="28"/>
        </w:rPr>
        <w:t xml:space="preserve">Presentación </w:t>
      </w:r>
    </w:p>
    <w:p w14:paraId="2F98C100" w14:textId="77777777" w:rsidR="00666DAB" w:rsidRPr="001D11E0" w:rsidRDefault="00666DAB" w:rsidP="00666DAB">
      <w:pPr>
        <w:pStyle w:val="Prrafodelista"/>
        <w:numPr>
          <w:ilvl w:val="0"/>
          <w:numId w:val="16"/>
        </w:numPr>
        <w:spacing w:line="256" w:lineRule="auto"/>
        <w:rPr>
          <w:rStyle w:val="nfasisintenso"/>
          <w:i w:val="0"/>
          <w:color w:val="A08AB6" w:themeColor="text2" w:themeTint="99"/>
          <w:sz w:val="28"/>
          <w:szCs w:val="28"/>
        </w:rPr>
      </w:pPr>
      <w:r w:rsidRPr="001D11E0">
        <w:rPr>
          <w:rStyle w:val="nfasisintenso"/>
          <w:i w:val="0"/>
          <w:color w:val="A08AB6" w:themeColor="text2" w:themeTint="99"/>
          <w:sz w:val="28"/>
          <w:szCs w:val="28"/>
        </w:rPr>
        <w:t xml:space="preserve">Informe de los instrumentos legislativos sobre los derechos humanos de las mujeres </w:t>
      </w:r>
    </w:p>
    <w:p w14:paraId="1230F26C" w14:textId="77777777" w:rsidR="00666DAB" w:rsidRPr="001D11E0" w:rsidRDefault="00666DAB" w:rsidP="00666DAB">
      <w:pPr>
        <w:pStyle w:val="Prrafodelista"/>
        <w:numPr>
          <w:ilvl w:val="0"/>
          <w:numId w:val="16"/>
        </w:numPr>
        <w:spacing w:line="256" w:lineRule="auto"/>
        <w:rPr>
          <w:rStyle w:val="nfasisintenso"/>
          <w:i w:val="0"/>
          <w:color w:val="A08AB6" w:themeColor="text2" w:themeTint="99"/>
          <w:sz w:val="28"/>
          <w:szCs w:val="28"/>
        </w:rPr>
      </w:pPr>
      <w:r w:rsidRPr="001D11E0">
        <w:rPr>
          <w:rStyle w:val="nfasisintenso"/>
          <w:i w:val="0"/>
          <w:color w:val="A08AB6" w:themeColor="text2" w:themeTint="99"/>
          <w:sz w:val="28"/>
          <w:szCs w:val="28"/>
        </w:rPr>
        <w:t>Conclusiones</w:t>
      </w:r>
    </w:p>
    <w:p w14:paraId="7AD0CF67" w14:textId="77777777" w:rsidR="00187A08" w:rsidRDefault="00187A08">
      <w:pPr>
        <w:jc w:val="left"/>
      </w:pPr>
      <w:r>
        <w:br w:type="page"/>
      </w:r>
    </w:p>
    <w:p w14:paraId="37B1AF22" w14:textId="77777777" w:rsidR="0023365C" w:rsidRPr="0023365C" w:rsidRDefault="0023365C" w:rsidP="0023365C">
      <w:pPr>
        <w:pStyle w:val="Prrafodelista"/>
        <w:numPr>
          <w:ilvl w:val="0"/>
          <w:numId w:val="17"/>
        </w:numPr>
        <w:rPr>
          <w:b/>
          <w:color w:val="C0B1CE" w:themeColor="text2" w:themeTint="66"/>
          <w:sz w:val="28"/>
          <w:szCs w:val="28"/>
        </w:rPr>
      </w:pPr>
      <w:r w:rsidRPr="0023365C">
        <w:rPr>
          <w:b/>
          <w:color w:val="A08AB6" w:themeColor="text2" w:themeTint="99"/>
          <w:sz w:val="28"/>
          <w:szCs w:val="28"/>
        </w:rPr>
        <w:lastRenderedPageBreak/>
        <w:t>Presentación</w:t>
      </w:r>
    </w:p>
    <w:p w14:paraId="369889FD" w14:textId="77777777" w:rsidR="0023365C" w:rsidRDefault="0023365C" w:rsidP="0023365C">
      <w:pPr>
        <w:pStyle w:val="Prrafodelista"/>
        <w:numPr>
          <w:ilvl w:val="0"/>
          <w:numId w:val="0"/>
        </w:numPr>
        <w:ind w:left="1080"/>
        <w:rPr>
          <w:rStyle w:val="nfasisintenso"/>
        </w:rPr>
      </w:pPr>
    </w:p>
    <w:p w14:paraId="14F27233" w14:textId="77777777" w:rsidR="0023365C" w:rsidRPr="00602E74" w:rsidRDefault="0023365C" w:rsidP="00602E74">
      <w:pPr>
        <w:rPr>
          <w:rStyle w:val="nfasisintenso"/>
          <w:i w:val="0"/>
          <w:color w:val="000000" w:themeColor="text1"/>
        </w:rPr>
      </w:pPr>
      <w:r w:rsidRPr="00602E74">
        <w:rPr>
          <w:rStyle w:val="nfasisintenso"/>
          <w:i w:val="0"/>
          <w:color w:val="000000" w:themeColor="text1"/>
        </w:rPr>
        <w:t>De acuerdo con los artículos 104 y 508 de la Ley Orgánica y Reglamento, ambos del Congreso de la Ciudad de México, el Centro de Estudios Legislativos para la Igualdad de Género (CELIG), es un área técnica que apoya las actividades legislativas en materia de derechos humanos de las mujeres, teniendo a cargo realizar investigaciones y estudios sobre la situación de las mujeres y los hombres en la Ciudad de México.</w:t>
      </w:r>
    </w:p>
    <w:p w14:paraId="3413C65A" w14:textId="77777777" w:rsidR="0023365C" w:rsidRPr="00602E74" w:rsidRDefault="0023365C" w:rsidP="00602E74">
      <w:pPr>
        <w:rPr>
          <w:rStyle w:val="nfasisintenso"/>
          <w:i w:val="0"/>
          <w:color w:val="000000" w:themeColor="text1"/>
        </w:rPr>
      </w:pPr>
      <w:r w:rsidRPr="00602E74">
        <w:rPr>
          <w:rStyle w:val="nfasisintenso"/>
          <w:i w:val="0"/>
          <w:color w:val="000000" w:themeColor="text1"/>
        </w:rPr>
        <w:t>Por otra parte, el Reglamento señala en los artículos 80, 96,106 y 258 la importancia de que los instrumentos legislativos que se presenten deban ser acordes al planteamiento y solución de los problemas desde la perspectiva de género.</w:t>
      </w:r>
    </w:p>
    <w:p w14:paraId="75AD2A88" w14:textId="77777777" w:rsidR="0023365C" w:rsidRPr="00602E74" w:rsidRDefault="0023365C" w:rsidP="00602E74">
      <w:pPr>
        <w:rPr>
          <w:rStyle w:val="nfasisintenso"/>
          <w:i w:val="0"/>
          <w:color w:val="000000" w:themeColor="text1"/>
        </w:rPr>
      </w:pPr>
      <w:r w:rsidRPr="00602E74">
        <w:rPr>
          <w:rStyle w:val="nfasisintenso"/>
          <w:i w:val="0"/>
          <w:color w:val="000000" w:themeColor="text1"/>
        </w:rPr>
        <w:t>En este sentido, el Centro ha identificado, clasificado y registrado las iniciativas y puntos de acuerdo de asuntos presentados por las diputadas y los diputados en el Pleno del Congreso de la Ciudad de México, así como los dictámenes presentados por las Comisiones ordinarias, que aborden algún aspecto de derechos humanos de las mujeres y niñas.</w:t>
      </w:r>
    </w:p>
    <w:p w14:paraId="0F459A52" w14:textId="77777777" w:rsidR="00602E74" w:rsidRDefault="0004121D" w:rsidP="00602E74">
      <w:pPr>
        <w:rPr>
          <w:rStyle w:val="nfasisintenso"/>
          <w:i w:val="0"/>
          <w:color w:val="000000" w:themeColor="text1"/>
        </w:rPr>
      </w:pPr>
      <w:r>
        <w:rPr>
          <w:rStyle w:val="nfasisintenso"/>
          <w:i w:val="0"/>
          <w:color w:val="000000" w:themeColor="text1"/>
        </w:rPr>
        <w:t>El presente informe de actividades corresponde a la actividad 3 del Plan de Trabajo Anual del tercer trimestre de 2022, sobre el seguimiento a las sesiones legislativas del Congreso, enfocado en derechos humanos de las mujeres e igualdad de género</w:t>
      </w:r>
      <w:r w:rsidR="00602E74">
        <w:rPr>
          <w:rStyle w:val="nfasisintenso"/>
          <w:i w:val="0"/>
          <w:color w:val="000000" w:themeColor="text1"/>
        </w:rPr>
        <w:t xml:space="preserve">, mismo que se registra en una base de datos disponible en: </w:t>
      </w:r>
      <w:hyperlink r:id="rId9" w:history="1">
        <w:r w:rsidR="00602E74" w:rsidRPr="00DA6F1A">
          <w:rPr>
            <w:rStyle w:val="Hipervnculo"/>
          </w:rPr>
          <w:t>https://genero.congresocdmx.gob.mx/index.php/intro-base-legislativa/</w:t>
        </w:r>
      </w:hyperlink>
    </w:p>
    <w:p w14:paraId="7C3DF974" w14:textId="77777777" w:rsidR="0004121D" w:rsidRPr="0023365C" w:rsidRDefault="0004121D" w:rsidP="0095564E">
      <w:pPr>
        <w:pStyle w:val="Prrafodelista"/>
        <w:numPr>
          <w:ilvl w:val="0"/>
          <w:numId w:val="0"/>
        </w:numPr>
        <w:ind w:left="1077"/>
        <w:rPr>
          <w:rStyle w:val="nfasisintenso"/>
          <w:i w:val="0"/>
          <w:color w:val="000000" w:themeColor="text1"/>
        </w:rPr>
      </w:pPr>
    </w:p>
    <w:p w14:paraId="7097C3C9" w14:textId="77777777" w:rsidR="000E43DA" w:rsidRPr="00F07179" w:rsidRDefault="000E43DA" w:rsidP="000E43DA">
      <w:pPr>
        <w:pStyle w:val="Prrafodelista"/>
        <w:numPr>
          <w:ilvl w:val="0"/>
          <w:numId w:val="17"/>
        </w:numPr>
        <w:rPr>
          <w:rStyle w:val="nfasisintenso"/>
          <w:iCs w:val="0"/>
          <w:color w:val="A08AB6" w:themeColor="text2" w:themeTint="99"/>
          <w:sz w:val="28"/>
          <w:szCs w:val="28"/>
        </w:rPr>
      </w:pPr>
      <w:r w:rsidRPr="000E43DA">
        <w:rPr>
          <w:rStyle w:val="nfasisintenso"/>
          <w:b/>
          <w:i w:val="0"/>
          <w:color w:val="A08AB6" w:themeColor="text2" w:themeTint="99"/>
          <w:sz w:val="28"/>
          <w:szCs w:val="28"/>
        </w:rPr>
        <w:t xml:space="preserve">Instrumentos legislativos de los derechos humanos de las mujeres  </w:t>
      </w:r>
    </w:p>
    <w:p w14:paraId="093EDE8C" w14:textId="77777777" w:rsidR="00F07179" w:rsidRDefault="00F07179" w:rsidP="00F07179">
      <w:pPr>
        <w:pStyle w:val="Prrafodelista"/>
        <w:numPr>
          <w:ilvl w:val="0"/>
          <w:numId w:val="0"/>
        </w:numPr>
        <w:ind w:left="1080"/>
        <w:rPr>
          <w:rStyle w:val="nfasisintenso"/>
        </w:rPr>
      </w:pPr>
    </w:p>
    <w:p w14:paraId="4BEC6352" w14:textId="77777777" w:rsidR="00F07179" w:rsidRPr="00602E74" w:rsidRDefault="00F07179" w:rsidP="00602E74">
      <w:pPr>
        <w:rPr>
          <w:rStyle w:val="nfasisintenso"/>
          <w:i w:val="0"/>
          <w:color w:val="000000" w:themeColor="text1"/>
        </w:rPr>
      </w:pPr>
      <w:r w:rsidRPr="00602E74">
        <w:rPr>
          <w:rStyle w:val="nfasisintenso"/>
          <w:i w:val="0"/>
          <w:color w:val="000000" w:themeColor="text1"/>
        </w:rPr>
        <w:t xml:space="preserve">A continuación, se presentan los datos sobre los instrumentos legislativos sobre derechos humanos de las mujeres y perspectiva de género que ha identificado el Centro de Estudios Legislativos para la Igualdad de Género. </w:t>
      </w:r>
    </w:p>
    <w:p w14:paraId="46AB1F0C" w14:textId="77777777" w:rsidR="007F6911" w:rsidRDefault="007F6911">
      <w:pPr>
        <w:pStyle w:val="Textonotapie"/>
        <w:rPr>
          <w:rFonts w:eastAsiaTheme="minorHAnsi" w:cstheme="minorBidi"/>
          <w:color w:val="A08AB6" w:themeColor="text2" w:themeTint="99"/>
          <w:sz w:val="28"/>
          <w:szCs w:val="28"/>
          <w:lang w:eastAsia="en-US"/>
        </w:rPr>
      </w:pPr>
    </w:p>
    <w:p w14:paraId="2DD2FC88" w14:textId="77777777" w:rsidR="00602E74" w:rsidRDefault="00602E74">
      <w:pPr>
        <w:pStyle w:val="Textonotapie"/>
        <w:rPr>
          <w:rFonts w:eastAsiaTheme="minorHAnsi" w:cstheme="minorBidi"/>
          <w:color w:val="A08AB6" w:themeColor="text2" w:themeTint="99"/>
          <w:sz w:val="28"/>
          <w:szCs w:val="28"/>
          <w:lang w:eastAsia="en-US"/>
        </w:rPr>
      </w:pPr>
    </w:p>
    <w:p w14:paraId="122EB9D6" w14:textId="77777777" w:rsidR="00602E74" w:rsidRDefault="00602E74">
      <w:pPr>
        <w:pStyle w:val="Textonotapie"/>
        <w:rPr>
          <w:rFonts w:eastAsiaTheme="minorHAnsi" w:cstheme="minorBidi"/>
          <w:color w:val="A08AB6" w:themeColor="text2" w:themeTint="99"/>
          <w:sz w:val="28"/>
          <w:szCs w:val="28"/>
          <w:lang w:eastAsia="en-US"/>
        </w:rPr>
      </w:pPr>
    </w:p>
    <w:p w14:paraId="259C04B6" w14:textId="77777777" w:rsidR="00602E74" w:rsidRDefault="00602E74">
      <w:pPr>
        <w:pStyle w:val="Textonotapie"/>
        <w:rPr>
          <w:rFonts w:eastAsiaTheme="minorHAnsi" w:cstheme="minorBidi"/>
          <w:color w:val="A08AB6" w:themeColor="text2" w:themeTint="99"/>
          <w:sz w:val="28"/>
          <w:szCs w:val="28"/>
          <w:lang w:eastAsia="en-US"/>
        </w:rPr>
      </w:pPr>
    </w:p>
    <w:p w14:paraId="6D6D75E8" w14:textId="77777777" w:rsidR="00602E74" w:rsidRDefault="00602E74">
      <w:pPr>
        <w:pStyle w:val="Textonotapie"/>
        <w:rPr>
          <w:rFonts w:eastAsiaTheme="minorHAnsi" w:cstheme="minorBidi"/>
          <w:color w:val="A08AB6" w:themeColor="text2" w:themeTint="99"/>
          <w:sz w:val="28"/>
          <w:szCs w:val="28"/>
          <w:lang w:eastAsia="en-US"/>
        </w:rPr>
      </w:pPr>
    </w:p>
    <w:p w14:paraId="1B51438A" w14:textId="77777777" w:rsidR="00F07179" w:rsidRDefault="00F07179" w:rsidP="0045682D">
      <w:pPr>
        <w:pStyle w:val="Textonotapie"/>
        <w:ind w:left="1077"/>
        <w:jc w:val="both"/>
        <w:rPr>
          <w:b/>
          <w:sz w:val="24"/>
          <w:szCs w:val="24"/>
          <w:lang w:val="es-ES"/>
        </w:rPr>
      </w:pPr>
      <w:r w:rsidRPr="0095564E">
        <w:rPr>
          <w:b/>
          <w:sz w:val="24"/>
          <w:szCs w:val="24"/>
          <w:lang w:val="es-ES"/>
        </w:rPr>
        <w:lastRenderedPageBreak/>
        <w:t>Tabla 1. Numero de instrumentos legislativos presentad</w:t>
      </w:r>
      <w:r w:rsidR="0095564E" w:rsidRPr="0095564E">
        <w:rPr>
          <w:b/>
          <w:sz w:val="24"/>
          <w:szCs w:val="24"/>
          <w:lang w:val="es-ES"/>
        </w:rPr>
        <w:t>o</w:t>
      </w:r>
      <w:r w:rsidRPr="0095564E">
        <w:rPr>
          <w:b/>
          <w:sz w:val="24"/>
          <w:szCs w:val="24"/>
          <w:lang w:val="es-ES"/>
        </w:rPr>
        <w:t>s de junio a agosto de 2022</w:t>
      </w:r>
      <w:r w:rsidR="0095564E" w:rsidRPr="0095564E">
        <w:rPr>
          <w:b/>
          <w:sz w:val="24"/>
          <w:szCs w:val="24"/>
          <w:lang w:val="es-ES"/>
        </w:rPr>
        <w:t xml:space="preserve"> en el Congreso de la Ciudad de </w:t>
      </w:r>
      <w:r w:rsidR="001335D9">
        <w:rPr>
          <w:b/>
          <w:sz w:val="24"/>
          <w:szCs w:val="24"/>
          <w:lang w:val="es-ES"/>
        </w:rPr>
        <w:t>México</w:t>
      </w:r>
    </w:p>
    <w:p w14:paraId="1798BB29" w14:textId="77777777" w:rsidR="001335D9" w:rsidRDefault="001335D9" w:rsidP="0045682D">
      <w:pPr>
        <w:pStyle w:val="Textonotapie"/>
        <w:ind w:left="1077"/>
        <w:jc w:val="both"/>
        <w:rPr>
          <w:b/>
          <w:sz w:val="24"/>
          <w:szCs w:val="24"/>
          <w:lang w:val="es-ES"/>
        </w:rPr>
      </w:pPr>
    </w:p>
    <w:tbl>
      <w:tblPr>
        <w:tblStyle w:val="Listaclara-nfasis3"/>
        <w:tblpPr w:leftFromText="141" w:rightFromText="141" w:vertAnchor="text" w:horzAnchor="margin" w:tblpXSpec="right" w:tblpY="299"/>
        <w:tblW w:w="7138" w:type="dxa"/>
        <w:tblBorders>
          <w:top w:val="single" w:sz="6" w:space="0" w:color="624B78" w:themeColor="text2"/>
          <w:left w:val="single" w:sz="6" w:space="0" w:color="624B78" w:themeColor="text2"/>
          <w:bottom w:val="single" w:sz="6" w:space="0" w:color="624B78" w:themeColor="text2"/>
          <w:right w:val="single" w:sz="6" w:space="0" w:color="624B78" w:themeColor="text2"/>
          <w:insideH w:val="single" w:sz="6" w:space="0" w:color="624B78" w:themeColor="text2"/>
          <w:insideV w:val="single" w:sz="6" w:space="0" w:color="624B78" w:themeColor="text2"/>
        </w:tblBorders>
        <w:tblLook w:val="0620" w:firstRow="1" w:lastRow="0" w:firstColumn="0" w:lastColumn="0" w:noHBand="1" w:noVBand="1"/>
      </w:tblPr>
      <w:tblGrid>
        <w:gridCol w:w="1366"/>
        <w:gridCol w:w="1434"/>
        <w:gridCol w:w="1179"/>
        <w:gridCol w:w="1525"/>
        <w:gridCol w:w="1634"/>
      </w:tblGrid>
      <w:tr w:rsidR="00E61746" w14:paraId="44324103" w14:textId="77777777" w:rsidTr="00E61746">
        <w:trPr>
          <w:cnfStyle w:val="100000000000" w:firstRow="1" w:lastRow="0" w:firstColumn="0" w:lastColumn="0" w:oddVBand="0" w:evenVBand="0" w:oddHBand="0" w:evenHBand="0" w:firstRowFirstColumn="0" w:firstRowLastColumn="0" w:lastRowFirstColumn="0" w:lastRowLastColumn="0"/>
          <w:trHeight w:val="1269"/>
        </w:trPr>
        <w:tc>
          <w:tcPr>
            <w:tcW w:w="1366" w:type="dxa"/>
            <w:shd w:val="clear" w:color="auto" w:fill="A08AB6" w:themeFill="text2" w:themeFillTint="99"/>
          </w:tcPr>
          <w:p w14:paraId="5950C5F2" w14:textId="77777777" w:rsidR="00E61746" w:rsidRPr="0095564E" w:rsidRDefault="00E61746" w:rsidP="00E61746">
            <w:pPr>
              <w:rPr>
                <w:b w:val="0"/>
              </w:rPr>
            </w:pPr>
          </w:p>
        </w:tc>
        <w:tc>
          <w:tcPr>
            <w:tcW w:w="1434" w:type="dxa"/>
            <w:shd w:val="clear" w:color="auto" w:fill="A08AB6" w:themeFill="text2" w:themeFillTint="99"/>
          </w:tcPr>
          <w:p w14:paraId="0AC6BBA5" w14:textId="77777777" w:rsidR="00E61746" w:rsidRPr="0095564E" w:rsidRDefault="00E61746" w:rsidP="00E61746">
            <w:pPr>
              <w:rPr>
                <w:b w:val="0"/>
              </w:rPr>
            </w:pPr>
            <w:r w:rsidRPr="0095564E">
              <w:rPr>
                <w:b w:val="0"/>
              </w:rPr>
              <w:t>Iniciativas</w:t>
            </w:r>
          </w:p>
        </w:tc>
        <w:tc>
          <w:tcPr>
            <w:tcW w:w="1179" w:type="dxa"/>
            <w:shd w:val="clear" w:color="auto" w:fill="A08AB6" w:themeFill="text2" w:themeFillTint="99"/>
          </w:tcPr>
          <w:p w14:paraId="05195D8C" w14:textId="77777777" w:rsidR="00E61746" w:rsidRPr="0095564E" w:rsidRDefault="00E61746" w:rsidP="00E61746">
            <w:pPr>
              <w:rPr>
                <w:b w:val="0"/>
              </w:rPr>
            </w:pPr>
            <w:r w:rsidRPr="0095564E">
              <w:rPr>
                <w:b w:val="0"/>
              </w:rPr>
              <w:t>Puntos de acuerdo</w:t>
            </w:r>
          </w:p>
        </w:tc>
        <w:tc>
          <w:tcPr>
            <w:tcW w:w="1525" w:type="dxa"/>
            <w:shd w:val="clear" w:color="auto" w:fill="A08AB6" w:themeFill="text2" w:themeFillTint="99"/>
          </w:tcPr>
          <w:p w14:paraId="3926649B" w14:textId="77777777" w:rsidR="00E61746" w:rsidRDefault="00E61746" w:rsidP="00E61746">
            <w:pPr>
              <w:rPr>
                <w:bCs w:val="0"/>
              </w:rPr>
            </w:pPr>
            <w:r>
              <w:rPr>
                <w:b w:val="0"/>
              </w:rPr>
              <w:t xml:space="preserve">Dictámenes aprobados </w:t>
            </w:r>
          </w:p>
          <w:p w14:paraId="10EE5040" w14:textId="77777777" w:rsidR="00E61746" w:rsidRPr="0055173C" w:rsidRDefault="00E61746" w:rsidP="00E61746">
            <w:pPr>
              <w:rPr>
                <w:b w:val="0"/>
              </w:rPr>
            </w:pPr>
          </w:p>
          <w:p w14:paraId="218954BC" w14:textId="77777777" w:rsidR="00E61746" w:rsidRPr="0055173C" w:rsidRDefault="00E61746" w:rsidP="00E61746">
            <w:pPr>
              <w:rPr>
                <w:bCs w:val="0"/>
                <w:sz w:val="18"/>
                <w:szCs w:val="20"/>
              </w:rPr>
            </w:pPr>
            <w:r w:rsidRPr="0055173C">
              <w:rPr>
                <w:b w:val="0"/>
                <w:sz w:val="18"/>
                <w:szCs w:val="20"/>
              </w:rPr>
              <w:t xml:space="preserve">Periodo extraordinario </w:t>
            </w:r>
          </w:p>
          <w:p w14:paraId="2C846D97" w14:textId="77777777" w:rsidR="00E61746" w:rsidRPr="0095564E" w:rsidRDefault="00E61746" w:rsidP="00E61746">
            <w:pPr>
              <w:rPr>
                <w:b w:val="0"/>
              </w:rPr>
            </w:pPr>
            <w:r w:rsidRPr="0055173C">
              <w:rPr>
                <w:b w:val="0"/>
                <w:sz w:val="18"/>
                <w:szCs w:val="20"/>
              </w:rPr>
              <w:t>9 de junio 2022</w:t>
            </w:r>
            <w:r w:rsidRPr="0055173C">
              <w:rPr>
                <w:b w:val="0"/>
                <w:sz w:val="22"/>
              </w:rPr>
              <w:t xml:space="preserve"> </w:t>
            </w:r>
          </w:p>
        </w:tc>
        <w:tc>
          <w:tcPr>
            <w:tcW w:w="1634" w:type="dxa"/>
            <w:shd w:val="clear" w:color="auto" w:fill="A08AB6" w:themeFill="text2" w:themeFillTint="99"/>
          </w:tcPr>
          <w:p w14:paraId="6F6D03A8" w14:textId="77777777" w:rsidR="00E61746" w:rsidRPr="0095564E" w:rsidRDefault="00E61746" w:rsidP="00E61746">
            <w:pPr>
              <w:rPr>
                <w:b w:val="0"/>
              </w:rPr>
            </w:pPr>
            <w:r w:rsidRPr="0095564E">
              <w:rPr>
                <w:b w:val="0"/>
              </w:rPr>
              <w:t xml:space="preserve">Total de instrumentos </w:t>
            </w:r>
          </w:p>
        </w:tc>
      </w:tr>
      <w:tr w:rsidR="00E61746" w14:paraId="42DC2B77" w14:textId="77777777" w:rsidTr="00E61746">
        <w:trPr>
          <w:trHeight w:val="470"/>
        </w:trPr>
        <w:tc>
          <w:tcPr>
            <w:tcW w:w="1366" w:type="dxa"/>
          </w:tcPr>
          <w:p w14:paraId="56F4E907" w14:textId="77777777" w:rsidR="00E61746" w:rsidRDefault="00E61746" w:rsidP="00E61746">
            <w:r>
              <w:t>Junio</w:t>
            </w:r>
          </w:p>
        </w:tc>
        <w:tc>
          <w:tcPr>
            <w:tcW w:w="1434" w:type="dxa"/>
          </w:tcPr>
          <w:p w14:paraId="0C9CA2B0" w14:textId="77777777" w:rsidR="00E61746" w:rsidRDefault="00E61746" w:rsidP="00E61746">
            <w:r>
              <w:t>26</w:t>
            </w:r>
          </w:p>
        </w:tc>
        <w:tc>
          <w:tcPr>
            <w:tcW w:w="1179" w:type="dxa"/>
          </w:tcPr>
          <w:p w14:paraId="7019F80D" w14:textId="77777777" w:rsidR="00E61746" w:rsidRDefault="00E61746" w:rsidP="00E61746">
            <w:r>
              <w:t>51</w:t>
            </w:r>
          </w:p>
        </w:tc>
        <w:tc>
          <w:tcPr>
            <w:tcW w:w="1525" w:type="dxa"/>
          </w:tcPr>
          <w:p w14:paraId="2F4DFAD1" w14:textId="77777777" w:rsidR="00E61746" w:rsidRDefault="00E61746" w:rsidP="00E61746">
            <w:r>
              <w:t>18</w:t>
            </w:r>
          </w:p>
        </w:tc>
        <w:tc>
          <w:tcPr>
            <w:tcW w:w="1634" w:type="dxa"/>
          </w:tcPr>
          <w:p w14:paraId="5D9BF393" w14:textId="77777777" w:rsidR="00E61746" w:rsidRDefault="00E61746" w:rsidP="00E61746">
            <w:pPr>
              <w:jc w:val="center"/>
            </w:pPr>
            <w:r>
              <w:t>95</w:t>
            </w:r>
          </w:p>
        </w:tc>
      </w:tr>
      <w:tr w:rsidR="00E61746" w14:paraId="10B79CF2" w14:textId="77777777" w:rsidTr="00E61746">
        <w:trPr>
          <w:trHeight w:val="470"/>
        </w:trPr>
        <w:tc>
          <w:tcPr>
            <w:tcW w:w="1366" w:type="dxa"/>
            <w:shd w:val="clear" w:color="auto" w:fill="C0B1CE" w:themeFill="text2" w:themeFillTint="66"/>
          </w:tcPr>
          <w:p w14:paraId="137C3EA3" w14:textId="77777777" w:rsidR="00E61746" w:rsidRDefault="00E61746" w:rsidP="00E61746">
            <w:r>
              <w:t>Julio</w:t>
            </w:r>
          </w:p>
        </w:tc>
        <w:tc>
          <w:tcPr>
            <w:tcW w:w="1434" w:type="dxa"/>
            <w:shd w:val="clear" w:color="auto" w:fill="C0B1CE" w:themeFill="text2" w:themeFillTint="66"/>
          </w:tcPr>
          <w:p w14:paraId="207BB4DB" w14:textId="77777777" w:rsidR="00E61746" w:rsidRDefault="00E61746" w:rsidP="00E61746">
            <w:r>
              <w:t>58</w:t>
            </w:r>
          </w:p>
        </w:tc>
        <w:tc>
          <w:tcPr>
            <w:tcW w:w="1179" w:type="dxa"/>
            <w:shd w:val="clear" w:color="auto" w:fill="C0B1CE" w:themeFill="text2" w:themeFillTint="66"/>
          </w:tcPr>
          <w:p w14:paraId="44D5ED88" w14:textId="77777777" w:rsidR="00E61746" w:rsidRDefault="00E61746" w:rsidP="00E61746">
            <w:r>
              <w:t>88</w:t>
            </w:r>
          </w:p>
        </w:tc>
        <w:tc>
          <w:tcPr>
            <w:tcW w:w="1525" w:type="dxa"/>
            <w:shd w:val="clear" w:color="auto" w:fill="C0B1CE" w:themeFill="text2" w:themeFillTint="66"/>
          </w:tcPr>
          <w:p w14:paraId="5E06482E" w14:textId="77777777" w:rsidR="00E61746" w:rsidRDefault="00E61746" w:rsidP="00E61746">
            <w:r>
              <w:t>0</w:t>
            </w:r>
          </w:p>
        </w:tc>
        <w:tc>
          <w:tcPr>
            <w:tcW w:w="1634" w:type="dxa"/>
            <w:shd w:val="clear" w:color="auto" w:fill="C0B1CE" w:themeFill="text2" w:themeFillTint="66"/>
          </w:tcPr>
          <w:p w14:paraId="320BFB62" w14:textId="77777777" w:rsidR="00E61746" w:rsidRDefault="00E61746" w:rsidP="00E61746">
            <w:pPr>
              <w:jc w:val="center"/>
            </w:pPr>
            <w:r>
              <w:t>146</w:t>
            </w:r>
          </w:p>
        </w:tc>
      </w:tr>
      <w:tr w:rsidR="00E61746" w14:paraId="062E0301" w14:textId="77777777" w:rsidTr="00E61746">
        <w:trPr>
          <w:trHeight w:val="443"/>
        </w:trPr>
        <w:tc>
          <w:tcPr>
            <w:tcW w:w="1366" w:type="dxa"/>
          </w:tcPr>
          <w:p w14:paraId="6F0CA82F" w14:textId="77777777" w:rsidR="00E61746" w:rsidRDefault="00E61746" w:rsidP="00E61746">
            <w:r>
              <w:t>Agosto</w:t>
            </w:r>
          </w:p>
        </w:tc>
        <w:tc>
          <w:tcPr>
            <w:tcW w:w="1434" w:type="dxa"/>
          </w:tcPr>
          <w:p w14:paraId="539CFCB9" w14:textId="77777777" w:rsidR="00E61746" w:rsidRDefault="00E61746" w:rsidP="00E61746">
            <w:r>
              <w:t>54</w:t>
            </w:r>
          </w:p>
        </w:tc>
        <w:tc>
          <w:tcPr>
            <w:tcW w:w="1179" w:type="dxa"/>
          </w:tcPr>
          <w:p w14:paraId="4898238B" w14:textId="77777777" w:rsidR="00E61746" w:rsidRDefault="00E61746" w:rsidP="00E61746">
            <w:r>
              <w:t>43</w:t>
            </w:r>
          </w:p>
        </w:tc>
        <w:tc>
          <w:tcPr>
            <w:tcW w:w="1525" w:type="dxa"/>
          </w:tcPr>
          <w:p w14:paraId="0F985946" w14:textId="77777777" w:rsidR="00E61746" w:rsidRDefault="00E61746" w:rsidP="00E61746">
            <w:r>
              <w:t>0</w:t>
            </w:r>
          </w:p>
        </w:tc>
        <w:tc>
          <w:tcPr>
            <w:tcW w:w="1634" w:type="dxa"/>
          </w:tcPr>
          <w:p w14:paraId="62A59ABC" w14:textId="77777777" w:rsidR="00E61746" w:rsidRDefault="00E61746" w:rsidP="00E61746">
            <w:pPr>
              <w:jc w:val="center"/>
            </w:pPr>
            <w:r>
              <w:t>97</w:t>
            </w:r>
          </w:p>
        </w:tc>
      </w:tr>
      <w:tr w:rsidR="00E61746" w14:paraId="24DC8A10" w14:textId="77777777" w:rsidTr="00E61746">
        <w:trPr>
          <w:trHeight w:val="443"/>
        </w:trPr>
        <w:tc>
          <w:tcPr>
            <w:tcW w:w="1366" w:type="dxa"/>
            <w:shd w:val="clear" w:color="auto" w:fill="DFD8E6" w:themeFill="text2" w:themeFillTint="33"/>
          </w:tcPr>
          <w:p w14:paraId="2E35F5A3" w14:textId="77777777" w:rsidR="00E61746" w:rsidRDefault="00E61746" w:rsidP="00E61746">
            <w:r>
              <w:t>Total</w:t>
            </w:r>
          </w:p>
        </w:tc>
        <w:tc>
          <w:tcPr>
            <w:tcW w:w="1434" w:type="dxa"/>
            <w:shd w:val="clear" w:color="auto" w:fill="DFD8E6" w:themeFill="text2" w:themeFillTint="33"/>
          </w:tcPr>
          <w:p w14:paraId="671D3180" w14:textId="77777777" w:rsidR="00E61746" w:rsidRDefault="00E61746" w:rsidP="00E61746">
            <w:r>
              <w:t>138</w:t>
            </w:r>
          </w:p>
        </w:tc>
        <w:tc>
          <w:tcPr>
            <w:tcW w:w="1179" w:type="dxa"/>
            <w:shd w:val="clear" w:color="auto" w:fill="DFD8E6" w:themeFill="text2" w:themeFillTint="33"/>
          </w:tcPr>
          <w:p w14:paraId="6600D9AF" w14:textId="77777777" w:rsidR="00E61746" w:rsidRDefault="00E61746" w:rsidP="00E61746">
            <w:r>
              <w:t>182</w:t>
            </w:r>
          </w:p>
        </w:tc>
        <w:tc>
          <w:tcPr>
            <w:tcW w:w="1525" w:type="dxa"/>
            <w:shd w:val="clear" w:color="auto" w:fill="DFD8E6" w:themeFill="text2" w:themeFillTint="33"/>
          </w:tcPr>
          <w:p w14:paraId="49ABF4C7" w14:textId="77777777" w:rsidR="00E61746" w:rsidRDefault="00E61746" w:rsidP="00E61746">
            <w:r>
              <w:t>18</w:t>
            </w:r>
          </w:p>
        </w:tc>
        <w:tc>
          <w:tcPr>
            <w:tcW w:w="1634" w:type="dxa"/>
            <w:shd w:val="clear" w:color="auto" w:fill="DFD8E6" w:themeFill="text2" w:themeFillTint="33"/>
          </w:tcPr>
          <w:p w14:paraId="64DA46D7" w14:textId="77777777" w:rsidR="00E61746" w:rsidRDefault="00E61746" w:rsidP="00E61746">
            <w:pPr>
              <w:jc w:val="center"/>
            </w:pPr>
            <w:r>
              <w:t>338</w:t>
            </w:r>
          </w:p>
        </w:tc>
      </w:tr>
    </w:tbl>
    <w:p w14:paraId="3BA94721" w14:textId="77777777" w:rsidR="001335D9" w:rsidRPr="001335D9" w:rsidRDefault="001335D9" w:rsidP="00187A08">
      <w:pPr>
        <w:ind w:firstLine="708"/>
        <w:jc w:val="center"/>
        <w:rPr>
          <w:szCs w:val="24"/>
          <w:lang w:val="es-ES" w:eastAsia="es-MX"/>
        </w:rPr>
      </w:pPr>
      <w:r w:rsidRPr="001335D9">
        <w:rPr>
          <w:szCs w:val="24"/>
          <w:lang w:val="es-ES" w:eastAsia="es-MX"/>
        </w:rPr>
        <w:t>2</w:t>
      </w:r>
      <w:r w:rsidR="00187A08">
        <w:rPr>
          <w:szCs w:val="24"/>
          <w:lang w:val="es-ES" w:eastAsia="es-MX"/>
        </w:rPr>
        <w:t>°</w:t>
      </w:r>
      <w:r w:rsidRPr="001335D9">
        <w:rPr>
          <w:szCs w:val="24"/>
          <w:lang w:val="es-ES" w:eastAsia="es-MX"/>
        </w:rPr>
        <w:t xml:space="preserve"> periodo de receso del 1er año legislativo de la II L CCM</w:t>
      </w:r>
    </w:p>
    <w:p w14:paraId="681A831E" w14:textId="77777777" w:rsidR="00F07179" w:rsidRPr="00F07179" w:rsidRDefault="00F07179" w:rsidP="001335D9">
      <w:pPr>
        <w:pStyle w:val="Textonotapie"/>
        <w:jc w:val="both"/>
        <w:rPr>
          <w:sz w:val="24"/>
          <w:szCs w:val="24"/>
          <w:lang w:val="es-ES"/>
        </w:rPr>
      </w:pPr>
    </w:p>
    <w:p w14:paraId="5C2516B3" w14:textId="77777777" w:rsidR="000E43DA" w:rsidRPr="00B14AD8" w:rsidRDefault="00B14AD8" w:rsidP="0045682D">
      <w:pPr>
        <w:pStyle w:val="Textonotapie"/>
        <w:ind w:left="1077"/>
        <w:rPr>
          <w:i/>
          <w:color w:val="404040" w:themeColor="text1" w:themeTint="BF"/>
        </w:rPr>
      </w:pPr>
      <w:r w:rsidRPr="00B14AD8">
        <w:rPr>
          <w:rStyle w:val="nfasisintenso"/>
          <w:i w:val="0"/>
          <w:color w:val="404040" w:themeColor="text1" w:themeTint="BF"/>
        </w:rPr>
        <w:t xml:space="preserve">Elaboración propia </w:t>
      </w:r>
      <w:r w:rsidR="00187A08">
        <w:rPr>
          <w:rStyle w:val="nfasisintenso"/>
          <w:i w:val="0"/>
          <w:color w:val="404040" w:themeColor="text1" w:themeTint="BF"/>
        </w:rPr>
        <w:t xml:space="preserve">de acuerdo a la base de datos de la Coordinación de Servicios Parlamentarios del Congreso de la Ciudad de México. </w:t>
      </w:r>
    </w:p>
    <w:p w14:paraId="15E4B416" w14:textId="77777777" w:rsidR="000E43DA" w:rsidRDefault="000E43DA" w:rsidP="0045682D">
      <w:pPr>
        <w:ind w:left="1077"/>
      </w:pPr>
    </w:p>
    <w:p w14:paraId="01DD686B" w14:textId="77777777" w:rsidR="00F21A15" w:rsidRDefault="00F21A15" w:rsidP="0045682D">
      <w:pPr>
        <w:ind w:left="1077"/>
        <w:rPr>
          <w:b/>
        </w:rPr>
      </w:pPr>
      <w:r w:rsidRPr="00F21A15">
        <w:rPr>
          <w:b/>
          <w:szCs w:val="24"/>
          <w:lang w:val="es-ES"/>
        </w:rPr>
        <w:t xml:space="preserve">Tabla 2. </w:t>
      </w:r>
      <w:r w:rsidRPr="00F21A15">
        <w:rPr>
          <w:b/>
        </w:rPr>
        <w:t>Iniciativas que abordan algún aspecto de derechos humanos de las mujeres</w:t>
      </w:r>
    </w:p>
    <w:p w14:paraId="25FB7BBB" w14:textId="77777777" w:rsidR="000E43DA" w:rsidRPr="00E61746" w:rsidRDefault="00187A08" w:rsidP="00E61746">
      <w:pPr>
        <w:jc w:val="center"/>
        <w:rPr>
          <w:sz w:val="22"/>
          <w:lang w:val="es-ES" w:eastAsia="es-MX"/>
        </w:rPr>
      </w:pPr>
      <w:r>
        <w:rPr>
          <w:sz w:val="22"/>
          <w:lang w:val="es-ES" w:eastAsia="es-MX"/>
        </w:rPr>
        <w:t>2°</w:t>
      </w:r>
      <w:r w:rsidR="00E61746" w:rsidRPr="001335D9">
        <w:rPr>
          <w:sz w:val="22"/>
          <w:lang w:val="es-ES" w:eastAsia="es-MX"/>
        </w:rPr>
        <w:t xml:space="preserve"> periodo de receso del 1er año legislativo de la II L CCM</w:t>
      </w:r>
    </w:p>
    <w:tbl>
      <w:tblPr>
        <w:tblStyle w:val="Listaclara-nfasis3"/>
        <w:tblpPr w:leftFromText="141" w:rightFromText="141" w:vertAnchor="text" w:horzAnchor="margin" w:tblpXSpec="center" w:tblpY="-43"/>
        <w:tblW w:w="6540" w:type="dxa"/>
        <w:tblBorders>
          <w:top w:val="single" w:sz="6" w:space="0" w:color="624B78" w:themeColor="text2"/>
          <w:left w:val="single" w:sz="6" w:space="0" w:color="624B78" w:themeColor="text2"/>
          <w:bottom w:val="single" w:sz="6" w:space="0" w:color="624B78" w:themeColor="text2"/>
          <w:right w:val="single" w:sz="6" w:space="0" w:color="624B78" w:themeColor="text2"/>
          <w:insideH w:val="single" w:sz="6" w:space="0" w:color="624B78" w:themeColor="text2"/>
          <w:insideV w:val="single" w:sz="6" w:space="0" w:color="624B78" w:themeColor="text2"/>
        </w:tblBorders>
        <w:tblLook w:val="0620" w:firstRow="1" w:lastRow="0" w:firstColumn="0" w:lastColumn="0" w:noHBand="1" w:noVBand="1"/>
      </w:tblPr>
      <w:tblGrid>
        <w:gridCol w:w="1458"/>
        <w:gridCol w:w="1694"/>
        <w:gridCol w:w="1694"/>
        <w:gridCol w:w="1694"/>
      </w:tblGrid>
      <w:tr w:rsidR="00B0526E" w14:paraId="13B83976" w14:textId="77777777" w:rsidTr="00007460">
        <w:trPr>
          <w:cnfStyle w:val="100000000000" w:firstRow="1" w:lastRow="0" w:firstColumn="0" w:lastColumn="0" w:oddVBand="0" w:evenVBand="0" w:oddHBand="0" w:evenHBand="0" w:firstRowFirstColumn="0" w:firstRowLastColumn="0" w:lastRowFirstColumn="0" w:lastRowLastColumn="0"/>
          <w:trHeight w:val="1413"/>
        </w:trPr>
        <w:tc>
          <w:tcPr>
            <w:tcW w:w="1458" w:type="dxa"/>
            <w:shd w:val="clear" w:color="auto" w:fill="A08AB6" w:themeFill="text2" w:themeFillTint="99"/>
          </w:tcPr>
          <w:p w14:paraId="3BC68AE1" w14:textId="77777777" w:rsidR="00B0526E" w:rsidRDefault="00B0526E" w:rsidP="00B0526E"/>
        </w:tc>
        <w:tc>
          <w:tcPr>
            <w:tcW w:w="1694" w:type="dxa"/>
            <w:shd w:val="clear" w:color="auto" w:fill="A08AB6" w:themeFill="text2" w:themeFillTint="99"/>
          </w:tcPr>
          <w:p w14:paraId="4ACAB154" w14:textId="77777777" w:rsidR="00B0526E" w:rsidRDefault="00B0526E" w:rsidP="00B0526E">
            <w:r>
              <w:t>Presentadas por mujeres</w:t>
            </w:r>
          </w:p>
        </w:tc>
        <w:tc>
          <w:tcPr>
            <w:tcW w:w="1694" w:type="dxa"/>
            <w:shd w:val="clear" w:color="auto" w:fill="A08AB6" w:themeFill="text2" w:themeFillTint="99"/>
          </w:tcPr>
          <w:p w14:paraId="5D01CA51" w14:textId="77777777" w:rsidR="00B0526E" w:rsidRDefault="00B0526E" w:rsidP="00B0526E">
            <w:r>
              <w:t>Presentadas por hombres</w:t>
            </w:r>
          </w:p>
        </w:tc>
        <w:tc>
          <w:tcPr>
            <w:tcW w:w="1694" w:type="dxa"/>
            <w:shd w:val="clear" w:color="auto" w:fill="A08AB6" w:themeFill="text2" w:themeFillTint="99"/>
          </w:tcPr>
          <w:p w14:paraId="28BB675C" w14:textId="77777777" w:rsidR="00B0526E" w:rsidRDefault="00187A08" w:rsidP="00B0526E">
            <w:r>
              <w:t xml:space="preserve">Total de </w:t>
            </w:r>
            <w:r w:rsidR="00B0526E">
              <w:t xml:space="preserve">Iniciativas </w:t>
            </w:r>
          </w:p>
          <w:p w14:paraId="3878F769" w14:textId="77777777" w:rsidR="00B0526E" w:rsidRDefault="00B0526E" w:rsidP="00B0526E"/>
        </w:tc>
      </w:tr>
      <w:tr w:rsidR="00B0526E" w14:paraId="3457AD6C" w14:textId="77777777" w:rsidTr="00007460">
        <w:trPr>
          <w:trHeight w:val="524"/>
        </w:trPr>
        <w:tc>
          <w:tcPr>
            <w:tcW w:w="1458" w:type="dxa"/>
          </w:tcPr>
          <w:p w14:paraId="1D810DD4" w14:textId="77777777" w:rsidR="00B0526E" w:rsidRDefault="00B0526E" w:rsidP="00B0526E">
            <w:r>
              <w:t>Junio</w:t>
            </w:r>
          </w:p>
        </w:tc>
        <w:tc>
          <w:tcPr>
            <w:tcW w:w="1694" w:type="dxa"/>
          </w:tcPr>
          <w:p w14:paraId="7AFC4D10" w14:textId="77777777" w:rsidR="00B0526E" w:rsidRDefault="00B0526E" w:rsidP="00B0526E">
            <w:r>
              <w:t>9</w:t>
            </w:r>
          </w:p>
        </w:tc>
        <w:tc>
          <w:tcPr>
            <w:tcW w:w="1694" w:type="dxa"/>
          </w:tcPr>
          <w:p w14:paraId="3C2550DB" w14:textId="77777777" w:rsidR="00B0526E" w:rsidRDefault="00B0526E" w:rsidP="00B0526E">
            <w:pPr>
              <w:jc w:val="center"/>
            </w:pPr>
            <w:r>
              <w:t>0</w:t>
            </w:r>
          </w:p>
        </w:tc>
        <w:tc>
          <w:tcPr>
            <w:tcW w:w="1694" w:type="dxa"/>
          </w:tcPr>
          <w:p w14:paraId="7E9BA6B7" w14:textId="77777777" w:rsidR="00B0526E" w:rsidRDefault="00B0526E" w:rsidP="00B0526E">
            <w:pPr>
              <w:jc w:val="center"/>
            </w:pPr>
            <w:r>
              <w:t>9</w:t>
            </w:r>
          </w:p>
        </w:tc>
      </w:tr>
      <w:tr w:rsidR="00B0526E" w14:paraId="102BB951" w14:textId="77777777" w:rsidTr="00007460">
        <w:trPr>
          <w:trHeight w:val="524"/>
        </w:trPr>
        <w:tc>
          <w:tcPr>
            <w:tcW w:w="1458" w:type="dxa"/>
            <w:shd w:val="clear" w:color="auto" w:fill="C0B1CE" w:themeFill="text2" w:themeFillTint="66"/>
          </w:tcPr>
          <w:p w14:paraId="22A4D44A" w14:textId="77777777" w:rsidR="00B0526E" w:rsidRDefault="00B0526E" w:rsidP="00B0526E">
            <w:r>
              <w:t>Julio</w:t>
            </w:r>
          </w:p>
        </w:tc>
        <w:tc>
          <w:tcPr>
            <w:tcW w:w="1694" w:type="dxa"/>
            <w:shd w:val="clear" w:color="auto" w:fill="C0B1CE" w:themeFill="text2" w:themeFillTint="66"/>
          </w:tcPr>
          <w:p w14:paraId="2870DC5F" w14:textId="77777777" w:rsidR="00B0526E" w:rsidRDefault="00B0526E" w:rsidP="00B0526E">
            <w:r>
              <w:t>6</w:t>
            </w:r>
          </w:p>
        </w:tc>
        <w:tc>
          <w:tcPr>
            <w:tcW w:w="1694" w:type="dxa"/>
            <w:shd w:val="clear" w:color="auto" w:fill="C0B1CE" w:themeFill="text2" w:themeFillTint="66"/>
          </w:tcPr>
          <w:p w14:paraId="0CC2F8EA" w14:textId="77777777" w:rsidR="00B0526E" w:rsidRDefault="00B0526E" w:rsidP="00B0526E">
            <w:pPr>
              <w:jc w:val="center"/>
            </w:pPr>
            <w:r>
              <w:t>4</w:t>
            </w:r>
          </w:p>
        </w:tc>
        <w:tc>
          <w:tcPr>
            <w:tcW w:w="1694" w:type="dxa"/>
            <w:shd w:val="clear" w:color="auto" w:fill="C0B1CE" w:themeFill="text2" w:themeFillTint="66"/>
          </w:tcPr>
          <w:p w14:paraId="2ED3D8AA" w14:textId="77777777" w:rsidR="00B0526E" w:rsidRDefault="00B0526E" w:rsidP="00B0526E">
            <w:pPr>
              <w:jc w:val="center"/>
            </w:pPr>
            <w:r>
              <w:t>10</w:t>
            </w:r>
          </w:p>
        </w:tc>
      </w:tr>
      <w:tr w:rsidR="00B0526E" w14:paraId="2738725F" w14:textId="77777777" w:rsidTr="00007460">
        <w:trPr>
          <w:trHeight w:val="494"/>
        </w:trPr>
        <w:tc>
          <w:tcPr>
            <w:tcW w:w="1458" w:type="dxa"/>
          </w:tcPr>
          <w:p w14:paraId="78711DCE" w14:textId="77777777" w:rsidR="00B0526E" w:rsidRDefault="00B0526E" w:rsidP="00B0526E">
            <w:r>
              <w:t>Agosto</w:t>
            </w:r>
          </w:p>
        </w:tc>
        <w:tc>
          <w:tcPr>
            <w:tcW w:w="1694" w:type="dxa"/>
          </w:tcPr>
          <w:p w14:paraId="26916FAF" w14:textId="77777777" w:rsidR="00B0526E" w:rsidRDefault="00B0526E" w:rsidP="00B0526E">
            <w:r>
              <w:t>6</w:t>
            </w:r>
          </w:p>
        </w:tc>
        <w:tc>
          <w:tcPr>
            <w:tcW w:w="1694" w:type="dxa"/>
          </w:tcPr>
          <w:p w14:paraId="34764C30" w14:textId="77777777" w:rsidR="00B0526E" w:rsidRDefault="00B0526E" w:rsidP="00B0526E">
            <w:pPr>
              <w:jc w:val="center"/>
            </w:pPr>
            <w:r>
              <w:t>6</w:t>
            </w:r>
          </w:p>
        </w:tc>
        <w:tc>
          <w:tcPr>
            <w:tcW w:w="1694" w:type="dxa"/>
          </w:tcPr>
          <w:p w14:paraId="3955AF72" w14:textId="77777777" w:rsidR="00B0526E" w:rsidRDefault="00B0526E" w:rsidP="00B0526E">
            <w:pPr>
              <w:jc w:val="center"/>
            </w:pPr>
            <w:r>
              <w:t>12</w:t>
            </w:r>
          </w:p>
        </w:tc>
      </w:tr>
      <w:tr w:rsidR="00B0526E" w14:paraId="40D2DF17" w14:textId="77777777" w:rsidTr="00007460">
        <w:trPr>
          <w:trHeight w:val="494"/>
        </w:trPr>
        <w:tc>
          <w:tcPr>
            <w:tcW w:w="1458" w:type="dxa"/>
            <w:shd w:val="clear" w:color="auto" w:fill="DFD8E6" w:themeFill="text2" w:themeFillTint="33"/>
          </w:tcPr>
          <w:p w14:paraId="3B8864B4" w14:textId="77777777" w:rsidR="00B0526E" w:rsidRDefault="00B0526E" w:rsidP="00B0526E">
            <w:r>
              <w:t>Total</w:t>
            </w:r>
          </w:p>
        </w:tc>
        <w:tc>
          <w:tcPr>
            <w:tcW w:w="1694" w:type="dxa"/>
            <w:shd w:val="clear" w:color="auto" w:fill="DFD8E6" w:themeFill="text2" w:themeFillTint="33"/>
          </w:tcPr>
          <w:p w14:paraId="7A8C1E16" w14:textId="77777777" w:rsidR="00B0526E" w:rsidRDefault="00B0526E" w:rsidP="00B0526E">
            <w:r>
              <w:t>21</w:t>
            </w:r>
          </w:p>
        </w:tc>
        <w:tc>
          <w:tcPr>
            <w:tcW w:w="1694" w:type="dxa"/>
            <w:shd w:val="clear" w:color="auto" w:fill="DFD8E6" w:themeFill="text2" w:themeFillTint="33"/>
          </w:tcPr>
          <w:p w14:paraId="6C6B23E1" w14:textId="77777777" w:rsidR="00B0526E" w:rsidRDefault="00B0526E" w:rsidP="00B0526E">
            <w:pPr>
              <w:jc w:val="center"/>
            </w:pPr>
            <w:r>
              <w:t>10</w:t>
            </w:r>
          </w:p>
        </w:tc>
        <w:tc>
          <w:tcPr>
            <w:tcW w:w="1694" w:type="dxa"/>
            <w:shd w:val="clear" w:color="auto" w:fill="DFD8E6" w:themeFill="text2" w:themeFillTint="33"/>
          </w:tcPr>
          <w:p w14:paraId="654C7289" w14:textId="77777777" w:rsidR="00B0526E" w:rsidRDefault="00B0526E" w:rsidP="00B0526E">
            <w:pPr>
              <w:jc w:val="center"/>
            </w:pPr>
            <w:r>
              <w:t>31</w:t>
            </w:r>
          </w:p>
        </w:tc>
      </w:tr>
    </w:tbl>
    <w:p w14:paraId="74C54FB7" w14:textId="77777777" w:rsidR="000E43DA" w:rsidRDefault="000E43DA" w:rsidP="000201C1"/>
    <w:p w14:paraId="509021EE" w14:textId="77777777" w:rsidR="000E43DA" w:rsidRDefault="000E43DA" w:rsidP="000201C1"/>
    <w:p w14:paraId="44728A71" w14:textId="77777777" w:rsidR="000E43DA" w:rsidRDefault="000E43DA" w:rsidP="000201C1"/>
    <w:p w14:paraId="7935E8DD" w14:textId="77777777" w:rsidR="000E43DA" w:rsidRDefault="000E43DA" w:rsidP="000201C1"/>
    <w:p w14:paraId="243361FE" w14:textId="77777777" w:rsidR="00500158" w:rsidRDefault="00500158" w:rsidP="000201C1"/>
    <w:p w14:paraId="624322EA" w14:textId="77777777" w:rsidR="00500158" w:rsidRDefault="00500158" w:rsidP="000201C1"/>
    <w:p w14:paraId="449F5C73" w14:textId="77777777" w:rsidR="00500158" w:rsidRDefault="00500158" w:rsidP="000201C1"/>
    <w:p w14:paraId="30AA81C4" w14:textId="77777777" w:rsidR="00B14AD8" w:rsidRPr="00B14AD8" w:rsidRDefault="00B14AD8" w:rsidP="0045682D">
      <w:pPr>
        <w:pStyle w:val="Textonotapie"/>
        <w:ind w:left="1077"/>
        <w:rPr>
          <w:i/>
          <w:color w:val="404040" w:themeColor="text1" w:themeTint="BF"/>
        </w:rPr>
      </w:pPr>
      <w:r>
        <w:rPr>
          <w:rStyle w:val="nfasisintenso"/>
          <w:i w:val="0"/>
          <w:color w:val="404040" w:themeColor="text1" w:themeTint="BF"/>
        </w:rPr>
        <w:t xml:space="preserve">                   </w:t>
      </w:r>
      <w:r w:rsidRPr="00B14AD8">
        <w:rPr>
          <w:rStyle w:val="nfasisintenso"/>
          <w:i w:val="0"/>
          <w:color w:val="404040" w:themeColor="text1" w:themeTint="BF"/>
        </w:rPr>
        <w:t>Elaboración propia con base en el monitoreo legislativo del CELIG</w:t>
      </w:r>
      <w:r>
        <w:rPr>
          <w:rStyle w:val="nfasisintenso"/>
          <w:i w:val="0"/>
          <w:color w:val="404040" w:themeColor="text1" w:themeTint="BF"/>
        </w:rPr>
        <w:t>.</w:t>
      </w:r>
    </w:p>
    <w:p w14:paraId="18411BD0" w14:textId="77777777" w:rsidR="00500158" w:rsidRDefault="00500158" w:rsidP="0045682D">
      <w:pPr>
        <w:ind w:left="1077"/>
      </w:pPr>
    </w:p>
    <w:p w14:paraId="14D4CBB6" w14:textId="77777777" w:rsidR="00D07CD9" w:rsidRDefault="00D07CD9" w:rsidP="00D07CD9">
      <w:r>
        <w:t>Como se muestra en la tabla 1</w:t>
      </w:r>
      <w:r w:rsidR="00AD7423">
        <w:t>,</w:t>
      </w:r>
      <w:r>
        <w:t xml:space="preserve"> durante los meses de junio, julio y agosto de 2022 en el Congreso se presentaron 138 iniciativas en total</w:t>
      </w:r>
      <w:r w:rsidR="00AD7423">
        <w:t>;</w:t>
      </w:r>
      <w:r>
        <w:t xml:space="preserve"> de las cuales</w:t>
      </w:r>
      <w:r w:rsidR="00AD7423">
        <w:t>, de acuerdo a la tabla 2,</w:t>
      </w:r>
      <w:r>
        <w:t xml:space="preserve"> se desprenden 31 iniciativas que están vinculadas a derechos humanos de las mujeres.</w:t>
      </w:r>
    </w:p>
    <w:p w14:paraId="4297D417" w14:textId="77777777" w:rsidR="00D07CD9" w:rsidRDefault="00D07CD9" w:rsidP="00187A08"/>
    <w:p w14:paraId="55B0616D" w14:textId="77777777" w:rsidR="00500158" w:rsidRDefault="00B0526E" w:rsidP="00187A08">
      <w:r>
        <w:t>Con la información de la tabla 2 se observa</w:t>
      </w:r>
      <w:r w:rsidR="00D07CD9">
        <w:t>, además,</w:t>
      </w:r>
      <w:r>
        <w:t xml:space="preserve"> que</w:t>
      </w:r>
      <w:r w:rsidR="00D07CD9">
        <w:t xml:space="preserve"> en estos meses que corresponden al periodo de receso, </w:t>
      </w:r>
      <w:r>
        <w:t>las diputadas presenta</w:t>
      </w:r>
      <w:r w:rsidR="00187A08">
        <w:t>ron</w:t>
      </w:r>
      <w:r>
        <w:t xml:space="preserve"> el doble de iniciativas vinculadas a derechos humanos de las mujeres que los diputados</w:t>
      </w:r>
      <w:r w:rsidR="00D07CD9">
        <w:t>. En este caso es claro que los planteamientos</w:t>
      </w:r>
      <w:r w:rsidR="005518C3">
        <w:t xml:space="preserve"> legislativos</w:t>
      </w:r>
      <w:r w:rsidR="00D07CD9">
        <w:t xml:space="preserve"> que tratan sobre derechos de las mujeres s</w:t>
      </w:r>
      <w:r w:rsidR="004C2A49">
        <w:t>iguen siendo presentadas ante el Congreso con mayor frecuencia por las diputadas.</w:t>
      </w:r>
    </w:p>
    <w:p w14:paraId="6A968217" w14:textId="77777777" w:rsidR="00500158" w:rsidRDefault="00500158" w:rsidP="0045682D">
      <w:pPr>
        <w:ind w:left="1077"/>
      </w:pPr>
    </w:p>
    <w:p w14:paraId="2B0990FC" w14:textId="77777777" w:rsidR="001335D9" w:rsidRDefault="00500158" w:rsidP="00294B46">
      <w:pPr>
        <w:ind w:left="708"/>
        <w:rPr>
          <w:b/>
        </w:rPr>
      </w:pPr>
      <w:r w:rsidRPr="00F21A15">
        <w:rPr>
          <w:b/>
          <w:szCs w:val="24"/>
          <w:lang w:val="es-ES"/>
        </w:rPr>
        <w:t xml:space="preserve">Tabla </w:t>
      </w:r>
      <w:r>
        <w:rPr>
          <w:b/>
          <w:szCs w:val="24"/>
          <w:lang w:val="es-ES"/>
        </w:rPr>
        <w:t xml:space="preserve">3. </w:t>
      </w:r>
      <w:r w:rsidRPr="00190282">
        <w:rPr>
          <w:b/>
        </w:rPr>
        <w:t xml:space="preserve">Iniciativas que abordan algún aspecto de derechos humanos de las mujeres </w:t>
      </w:r>
      <w:r>
        <w:rPr>
          <w:b/>
        </w:rPr>
        <w:t>por grupos y asociaciones parlamentario</w:t>
      </w:r>
      <w:r w:rsidR="001335D9">
        <w:rPr>
          <w:b/>
        </w:rPr>
        <w:t>s</w:t>
      </w:r>
    </w:p>
    <w:p w14:paraId="290BEB37" w14:textId="77777777" w:rsidR="001335D9" w:rsidRPr="001335D9" w:rsidRDefault="001335D9" w:rsidP="00E61746">
      <w:pPr>
        <w:jc w:val="center"/>
        <w:rPr>
          <w:sz w:val="22"/>
          <w:lang w:val="es-ES" w:eastAsia="es-MX"/>
        </w:rPr>
      </w:pPr>
      <w:r w:rsidRPr="001335D9">
        <w:rPr>
          <w:sz w:val="22"/>
          <w:lang w:val="es-ES" w:eastAsia="es-MX"/>
        </w:rPr>
        <w:t>2</w:t>
      </w:r>
      <w:r w:rsidR="002F3450">
        <w:rPr>
          <w:sz w:val="22"/>
          <w:lang w:val="es-ES" w:eastAsia="es-MX"/>
        </w:rPr>
        <w:t>°</w:t>
      </w:r>
      <w:r w:rsidRPr="001335D9">
        <w:rPr>
          <w:sz w:val="22"/>
          <w:lang w:val="es-ES" w:eastAsia="es-MX"/>
        </w:rPr>
        <w:t xml:space="preserve"> periodo de receso del 1er año legislativo de la II L CCM</w:t>
      </w:r>
    </w:p>
    <w:tbl>
      <w:tblPr>
        <w:tblStyle w:val="Listaclara-nfasis3"/>
        <w:tblpPr w:leftFromText="141" w:rightFromText="141" w:vertAnchor="text" w:horzAnchor="margin" w:tblpXSpec="center" w:tblpY="-43"/>
        <w:tblW w:w="6660" w:type="dxa"/>
        <w:tblBorders>
          <w:top w:val="single" w:sz="6" w:space="0" w:color="624B78" w:themeColor="text2"/>
          <w:left w:val="single" w:sz="6" w:space="0" w:color="624B78" w:themeColor="text2"/>
          <w:bottom w:val="single" w:sz="6" w:space="0" w:color="624B78" w:themeColor="text2"/>
          <w:right w:val="single" w:sz="6" w:space="0" w:color="624B78" w:themeColor="text2"/>
          <w:insideH w:val="single" w:sz="6" w:space="0" w:color="624B78" w:themeColor="text2"/>
          <w:insideV w:val="single" w:sz="6" w:space="0" w:color="624B78" w:themeColor="text2"/>
        </w:tblBorders>
        <w:tblLook w:val="0620" w:firstRow="1" w:lastRow="0" w:firstColumn="0" w:lastColumn="0" w:noHBand="1" w:noVBand="1"/>
      </w:tblPr>
      <w:tblGrid>
        <w:gridCol w:w="1817"/>
        <w:gridCol w:w="1274"/>
        <w:gridCol w:w="1045"/>
        <w:gridCol w:w="1251"/>
        <w:gridCol w:w="1273"/>
      </w:tblGrid>
      <w:tr w:rsidR="00BE6E82" w14:paraId="175C66EC" w14:textId="77777777" w:rsidTr="0069295B">
        <w:trPr>
          <w:cnfStyle w:val="100000000000" w:firstRow="1" w:lastRow="0" w:firstColumn="0" w:lastColumn="0" w:oddVBand="0" w:evenVBand="0" w:oddHBand="0" w:evenHBand="0" w:firstRowFirstColumn="0" w:firstRowLastColumn="0" w:lastRowFirstColumn="0" w:lastRowLastColumn="0"/>
          <w:trHeight w:val="538"/>
        </w:trPr>
        <w:tc>
          <w:tcPr>
            <w:tcW w:w="1817" w:type="dxa"/>
            <w:shd w:val="clear" w:color="auto" w:fill="A08AB6" w:themeFill="text2" w:themeFillTint="99"/>
            <w:vAlign w:val="center"/>
          </w:tcPr>
          <w:p w14:paraId="494B6463" w14:textId="77777777" w:rsidR="00BE6E82" w:rsidRDefault="00BE6E82" w:rsidP="00BE6E82">
            <w:pPr>
              <w:jc w:val="center"/>
              <w:rPr>
                <w:b w:val="0"/>
                <w:bCs w:val="0"/>
              </w:rPr>
            </w:pPr>
            <w:r>
              <w:t>Grupo Parlamentario</w:t>
            </w:r>
          </w:p>
          <w:p w14:paraId="6C5707C6" w14:textId="77777777" w:rsidR="00BE6E82" w:rsidRDefault="00BE6E82" w:rsidP="00BE6E82">
            <w:pPr>
              <w:jc w:val="center"/>
            </w:pPr>
          </w:p>
        </w:tc>
        <w:tc>
          <w:tcPr>
            <w:tcW w:w="1274" w:type="dxa"/>
            <w:shd w:val="clear" w:color="auto" w:fill="A08AB6" w:themeFill="text2" w:themeFillTint="99"/>
          </w:tcPr>
          <w:p w14:paraId="61D220A7" w14:textId="77777777" w:rsidR="00BE6E82" w:rsidRDefault="00BE6E82" w:rsidP="00BE6E82">
            <w:pPr>
              <w:jc w:val="center"/>
            </w:pPr>
            <w:r>
              <w:t>Junio</w:t>
            </w:r>
          </w:p>
        </w:tc>
        <w:tc>
          <w:tcPr>
            <w:tcW w:w="1045" w:type="dxa"/>
            <w:shd w:val="clear" w:color="auto" w:fill="A08AB6" w:themeFill="text2" w:themeFillTint="99"/>
          </w:tcPr>
          <w:p w14:paraId="553B8BE5" w14:textId="77777777" w:rsidR="00BE6E82" w:rsidRDefault="00BE6E82" w:rsidP="00BE6E82">
            <w:pPr>
              <w:jc w:val="center"/>
            </w:pPr>
            <w:r>
              <w:t>Julio</w:t>
            </w:r>
          </w:p>
        </w:tc>
        <w:tc>
          <w:tcPr>
            <w:tcW w:w="1251" w:type="dxa"/>
            <w:shd w:val="clear" w:color="auto" w:fill="A08AB6" w:themeFill="text2" w:themeFillTint="99"/>
          </w:tcPr>
          <w:p w14:paraId="6872B93D" w14:textId="77777777" w:rsidR="00BE6E82" w:rsidRDefault="00BE6E82" w:rsidP="00BE6E82">
            <w:pPr>
              <w:jc w:val="center"/>
            </w:pPr>
            <w:r>
              <w:t>Agosto</w:t>
            </w:r>
          </w:p>
        </w:tc>
        <w:tc>
          <w:tcPr>
            <w:tcW w:w="1273" w:type="dxa"/>
            <w:shd w:val="clear" w:color="auto" w:fill="A08AB6" w:themeFill="text2" w:themeFillTint="99"/>
          </w:tcPr>
          <w:p w14:paraId="14394C54" w14:textId="77777777" w:rsidR="00BE6E82" w:rsidRDefault="00BE6E82" w:rsidP="00BE6E82">
            <w:r>
              <w:t>Total</w:t>
            </w:r>
          </w:p>
          <w:p w14:paraId="7531ECF5" w14:textId="77777777" w:rsidR="00BE6E82" w:rsidRDefault="00BE6E82" w:rsidP="00BE6E82"/>
        </w:tc>
      </w:tr>
      <w:tr w:rsidR="00BE6E82" w14:paraId="17198200" w14:textId="77777777" w:rsidTr="0069295B">
        <w:trPr>
          <w:trHeight w:val="538"/>
        </w:trPr>
        <w:tc>
          <w:tcPr>
            <w:tcW w:w="1817" w:type="dxa"/>
            <w:vAlign w:val="center"/>
          </w:tcPr>
          <w:p w14:paraId="4EE51F36" w14:textId="77777777" w:rsidR="00BE6E82" w:rsidRDefault="00BE6E82" w:rsidP="00BE6E82">
            <w:pPr>
              <w:jc w:val="center"/>
            </w:pPr>
            <w:r w:rsidRPr="00C4790D">
              <w:rPr>
                <w:noProof/>
              </w:rPr>
              <w:drawing>
                <wp:inline distT="0" distB="0" distL="0" distR="0" wp14:anchorId="3828D043" wp14:editId="10CA6559">
                  <wp:extent cx="817880" cy="189987"/>
                  <wp:effectExtent l="0" t="0" r="127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59673" cy="199695"/>
                          </a:xfrm>
                          <a:prstGeom prst="rect">
                            <a:avLst/>
                          </a:prstGeom>
                        </pic:spPr>
                      </pic:pic>
                    </a:graphicData>
                  </a:graphic>
                </wp:inline>
              </w:drawing>
            </w:r>
          </w:p>
        </w:tc>
        <w:tc>
          <w:tcPr>
            <w:tcW w:w="1274" w:type="dxa"/>
          </w:tcPr>
          <w:p w14:paraId="46EB2C4A" w14:textId="77777777" w:rsidR="00BE6E82" w:rsidRPr="00C4790D" w:rsidRDefault="00BE6E82" w:rsidP="00BE6E82">
            <w:pPr>
              <w:jc w:val="center"/>
              <w:rPr>
                <w:noProof/>
              </w:rPr>
            </w:pPr>
            <w:r>
              <w:rPr>
                <w:noProof/>
              </w:rPr>
              <w:t>4</w:t>
            </w:r>
          </w:p>
        </w:tc>
        <w:tc>
          <w:tcPr>
            <w:tcW w:w="1045" w:type="dxa"/>
          </w:tcPr>
          <w:p w14:paraId="470EEC46" w14:textId="77777777" w:rsidR="00BE6E82" w:rsidRPr="00C4790D" w:rsidRDefault="00BE6E82" w:rsidP="00BE6E82">
            <w:pPr>
              <w:jc w:val="center"/>
              <w:rPr>
                <w:noProof/>
              </w:rPr>
            </w:pPr>
            <w:r>
              <w:rPr>
                <w:noProof/>
              </w:rPr>
              <w:t>4</w:t>
            </w:r>
          </w:p>
        </w:tc>
        <w:tc>
          <w:tcPr>
            <w:tcW w:w="1251" w:type="dxa"/>
          </w:tcPr>
          <w:p w14:paraId="228B07A8" w14:textId="77777777" w:rsidR="00BE6E82" w:rsidRDefault="00BE6E82" w:rsidP="00BE6E82">
            <w:pPr>
              <w:jc w:val="center"/>
              <w:rPr>
                <w:noProof/>
              </w:rPr>
            </w:pPr>
            <w:r>
              <w:rPr>
                <w:noProof/>
              </w:rPr>
              <w:t>6</w:t>
            </w:r>
          </w:p>
        </w:tc>
        <w:tc>
          <w:tcPr>
            <w:tcW w:w="1273" w:type="dxa"/>
          </w:tcPr>
          <w:p w14:paraId="4AB183C9" w14:textId="77777777" w:rsidR="00BE6E82" w:rsidRDefault="00500158" w:rsidP="00B57FB1">
            <w:pPr>
              <w:jc w:val="center"/>
            </w:pPr>
            <w:r>
              <w:t>14</w:t>
            </w:r>
          </w:p>
        </w:tc>
      </w:tr>
      <w:tr w:rsidR="004C2A49" w14:paraId="4D81F828" w14:textId="77777777" w:rsidTr="0069295B">
        <w:trPr>
          <w:trHeight w:val="538"/>
        </w:trPr>
        <w:tc>
          <w:tcPr>
            <w:tcW w:w="1817" w:type="dxa"/>
            <w:shd w:val="clear" w:color="auto" w:fill="C0B1CE" w:themeFill="text2" w:themeFillTint="66"/>
          </w:tcPr>
          <w:p w14:paraId="489CF485" w14:textId="77777777" w:rsidR="00BE6E82" w:rsidRDefault="00BE6E82" w:rsidP="00BE6E82">
            <w:r w:rsidRPr="00A94518">
              <w:rPr>
                <w:noProof/>
              </w:rPr>
              <w:drawing>
                <wp:anchor distT="0" distB="0" distL="114300" distR="114300" simplePos="0" relativeHeight="251670528" behindDoc="0" locked="0" layoutInCell="1" allowOverlap="1" wp14:anchorId="3F9EB3FD" wp14:editId="466BD4A4">
                  <wp:simplePos x="0" y="0"/>
                  <wp:positionH relativeFrom="column">
                    <wp:posOffset>438150</wp:posOffset>
                  </wp:positionH>
                  <wp:positionV relativeFrom="paragraph">
                    <wp:posOffset>-635</wp:posOffset>
                  </wp:positionV>
                  <wp:extent cx="396240" cy="345309"/>
                  <wp:effectExtent l="0" t="0" r="381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240" cy="345309"/>
                          </a:xfrm>
                          <a:prstGeom prst="rect">
                            <a:avLst/>
                          </a:prstGeom>
                        </pic:spPr>
                      </pic:pic>
                    </a:graphicData>
                  </a:graphic>
                  <wp14:sizeRelH relativeFrom="page">
                    <wp14:pctWidth>0</wp14:pctWidth>
                  </wp14:sizeRelH>
                  <wp14:sizeRelV relativeFrom="page">
                    <wp14:pctHeight>0</wp14:pctHeight>
                  </wp14:sizeRelV>
                </wp:anchor>
              </w:drawing>
            </w:r>
          </w:p>
        </w:tc>
        <w:tc>
          <w:tcPr>
            <w:tcW w:w="1274" w:type="dxa"/>
            <w:shd w:val="clear" w:color="auto" w:fill="C0B1CE" w:themeFill="text2" w:themeFillTint="66"/>
          </w:tcPr>
          <w:p w14:paraId="485D66D6" w14:textId="77777777" w:rsidR="00BE6E82" w:rsidRPr="00A94518" w:rsidRDefault="00BE6E82" w:rsidP="00BE6E82">
            <w:pPr>
              <w:jc w:val="center"/>
              <w:rPr>
                <w:noProof/>
              </w:rPr>
            </w:pPr>
            <w:r>
              <w:rPr>
                <w:noProof/>
              </w:rPr>
              <w:t>0</w:t>
            </w:r>
          </w:p>
        </w:tc>
        <w:tc>
          <w:tcPr>
            <w:tcW w:w="1045" w:type="dxa"/>
            <w:shd w:val="clear" w:color="auto" w:fill="C0B1CE" w:themeFill="text2" w:themeFillTint="66"/>
          </w:tcPr>
          <w:p w14:paraId="423EF563" w14:textId="77777777" w:rsidR="00BE6E82" w:rsidRPr="00A94518" w:rsidRDefault="00BE6E82" w:rsidP="00BE6E82">
            <w:pPr>
              <w:jc w:val="center"/>
              <w:rPr>
                <w:noProof/>
              </w:rPr>
            </w:pPr>
            <w:r>
              <w:rPr>
                <w:noProof/>
              </w:rPr>
              <w:t>2</w:t>
            </w:r>
          </w:p>
        </w:tc>
        <w:tc>
          <w:tcPr>
            <w:tcW w:w="1251" w:type="dxa"/>
            <w:shd w:val="clear" w:color="auto" w:fill="C0B1CE" w:themeFill="text2" w:themeFillTint="66"/>
          </w:tcPr>
          <w:p w14:paraId="0458A20C" w14:textId="77777777" w:rsidR="00BE6E82" w:rsidRDefault="00BE6E82" w:rsidP="00BE6E82">
            <w:pPr>
              <w:jc w:val="center"/>
              <w:rPr>
                <w:noProof/>
              </w:rPr>
            </w:pPr>
            <w:r>
              <w:rPr>
                <w:noProof/>
              </w:rPr>
              <w:t>0</w:t>
            </w:r>
          </w:p>
        </w:tc>
        <w:tc>
          <w:tcPr>
            <w:tcW w:w="1273" w:type="dxa"/>
            <w:shd w:val="clear" w:color="auto" w:fill="C0B1CE" w:themeFill="text2" w:themeFillTint="66"/>
          </w:tcPr>
          <w:p w14:paraId="574D59FC" w14:textId="77777777" w:rsidR="00BE6E82" w:rsidRDefault="00500158" w:rsidP="00B57FB1">
            <w:pPr>
              <w:jc w:val="center"/>
            </w:pPr>
            <w:r>
              <w:t>2</w:t>
            </w:r>
          </w:p>
        </w:tc>
      </w:tr>
      <w:tr w:rsidR="004C2A49" w14:paraId="2920EFE2" w14:textId="77777777" w:rsidTr="0069295B">
        <w:trPr>
          <w:trHeight w:val="538"/>
        </w:trPr>
        <w:tc>
          <w:tcPr>
            <w:tcW w:w="1817" w:type="dxa"/>
          </w:tcPr>
          <w:p w14:paraId="0E19E7AF" w14:textId="77777777" w:rsidR="00BE6E82" w:rsidRDefault="00BE6E82" w:rsidP="00BE6E82">
            <w:r w:rsidRPr="00A94518">
              <w:rPr>
                <w:noProof/>
              </w:rPr>
              <w:drawing>
                <wp:anchor distT="0" distB="0" distL="114300" distR="114300" simplePos="0" relativeHeight="251671552" behindDoc="0" locked="0" layoutInCell="1" allowOverlap="1" wp14:anchorId="31C9685A" wp14:editId="16B51732">
                  <wp:simplePos x="0" y="0"/>
                  <wp:positionH relativeFrom="column">
                    <wp:posOffset>438150</wp:posOffset>
                  </wp:positionH>
                  <wp:positionV relativeFrom="paragraph">
                    <wp:posOffset>3810</wp:posOffset>
                  </wp:positionV>
                  <wp:extent cx="391160" cy="330200"/>
                  <wp:effectExtent l="0" t="0" r="889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1160" cy="330200"/>
                          </a:xfrm>
                          <a:prstGeom prst="rect">
                            <a:avLst/>
                          </a:prstGeom>
                        </pic:spPr>
                      </pic:pic>
                    </a:graphicData>
                  </a:graphic>
                  <wp14:sizeRelH relativeFrom="page">
                    <wp14:pctWidth>0</wp14:pctWidth>
                  </wp14:sizeRelH>
                  <wp14:sizeRelV relativeFrom="page">
                    <wp14:pctHeight>0</wp14:pctHeight>
                  </wp14:sizeRelV>
                </wp:anchor>
              </w:drawing>
            </w:r>
          </w:p>
        </w:tc>
        <w:tc>
          <w:tcPr>
            <w:tcW w:w="1274" w:type="dxa"/>
          </w:tcPr>
          <w:p w14:paraId="12D9CD30" w14:textId="77777777" w:rsidR="00BE6E82" w:rsidRPr="00A94518" w:rsidRDefault="00BE6E82" w:rsidP="00BE6E82">
            <w:pPr>
              <w:jc w:val="center"/>
              <w:rPr>
                <w:noProof/>
              </w:rPr>
            </w:pPr>
            <w:r>
              <w:rPr>
                <w:noProof/>
              </w:rPr>
              <w:t>4</w:t>
            </w:r>
          </w:p>
        </w:tc>
        <w:tc>
          <w:tcPr>
            <w:tcW w:w="1045" w:type="dxa"/>
          </w:tcPr>
          <w:p w14:paraId="48A16F26" w14:textId="77777777" w:rsidR="00BE6E82" w:rsidRPr="00A94518" w:rsidRDefault="00BE6E82" w:rsidP="00BE6E82">
            <w:pPr>
              <w:jc w:val="center"/>
              <w:rPr>
                <w:noProof/>
              </w:rPr>
            </w:pPr>
            <w:r>
              <w:rPr>
                <w:noProof/>
              </w:rPr>
              <w:t>1</w:t>
            </w:r>
          </w:p>
        </w:tc>
        <w:tc>
          <w:tcPr>
            <w:tcW w:w="1251" w:type="dxa"/>
          </w:tcPr>
          <w:p w14:paraId="7431CDEF" w14:textId="77777777" w:rsidR="00BE6E82" w:rsidRDefault="00BE6E82" w:rsidP="00BE6E82">
            <w:pPr>
              <w:jc w:val="center"/>
              <w:rPr>
                <w:noProof/>
              </w:rPr>
            </w:pPr>
            <w:r>
              <w:rPr>
                <w:noProof/>
              </w:rPr>
              <w:t>0</w:t>
            </w:r>
          </w:p>
        </w:tc>
        <w:tc>
          <w:tcPr>
            <w:tcW w:w="1273" w:type="dxa"/>
          </w:tcPr>
          <w:p w14:paraId="35B62E74" w14:textId="77777777" w:rsidR="00BE6E82" w:rsidRDefault="00500158" w:rsidP="00B57FB1">
            <w:pPr>
              <w:jc w:val="center"/>
            </w:pPr>
            <w:r>
              <w:t>5</w:t>
            </w:r>
          </w:p>
        </w:tc>
      </w:tr>
      <w:tr w:rsidR="004C2A49" w14:paraId="3D14E5A3" w14:textId="77777777" w:rsidTr="0069295B">
        <w:trPr>
          <w:trHeight w:val="538"/>
        </w:trPr>
        <w:tc>
          <w:tcPr>
            <w:tcW w:w="1817" w:type="dxa"/>
            <w:shd w:val="clear" w:color="auto" w:fill="DFD8E6" w:themeFill="text2" w:themeFillTint="33"/>
          </w:tcPr>
          <w:p w14:paraId="6F9F7F79" w14:textId="77777777" w:rsidR="00BE6E82" w:rsidRDefault="00BE6E82" w:rsidP="00BE6E82">
            <w:r w:rsidRPr="00A94518">
              <w:rPr>
                <w:noProof/>
              </w:rPr>
              <w:drawing>
                <wp:anchor distT="0" distB="0" distL="114300" distR="114300" simplePos="0" relativeHeight="251672576" behindDoc="0" locked="0" layoutInCell="1" allowOverlap="1" wp14:anchorId="3C478C1E" wp14:editId="1FD72228">
                  <wp:simplePos x="0" y="0"/>
                  <wp:positionH relativeFrom="column">
                    <wp:posOffset>422910</wp:posOffset>
                  </wp:positionH>
                  <wp:positionV relativeFrom="paragraph">
                    <wp:posOffset>2540</wp:posOffset>
                  </wp:positionV>
                  <wp:extent cx="416560" cy="340360"/>
                  <wp:effectExtent l="0" t="0" r="2540" b="254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6560" cy="340360"/>
                          </a:xfrm>
                          <a:prstGeom prst="rect">
                            <a:avLst/>
                          </a:prstGeom>
                        </pic:spPr>
                      </pic:pic>
                    </a:graphicData>
                  </a:graphic>
                  <wp14:sizeRelH relativeFrom="page">
                    <wp14:pctWidth>0</wp14:pctWidth>
                  </wp14:sizeRelH>
                  <wp14:sizeRelV relativeFrom="page">
                    <wp14:pctHeight>0</wp14:pctHeight>
                  </wp14:sizeRelV>
                </wp:anchor>
              </w:drawing>
            </w:r>
          </w:p>
        </w:tc>
        <w:tc>
          <w:tcPr>
            <w:tcW w:w="1274" w:type="dxa"/>
            <w:shd w:val="clear" w:color="auto" w:fill="DFD8E6" w:themeFill="text2" w:themeFillTint="33"/>
          </w:tcPr>
          <w:p w14:paraId="54EA4502" w14:textId="77777777" w:rsidR="00BE6E82" w:rsidRPr="00A94518" w:rsidRDefault="00BE6E82" w:rsidP="00BE6E82">
            <w:pPr>
              <w:jc w:val="center"/>
              <w:rPr>
                <w:noProof/>
              </w:rPr>
            </w:pPr>
            <w:r>
              <w:rPr>
                <w:noProof/>
              </w:rPr>
              <w:t>0</w:t>
            </w:r>
          </w:p>
        </w:tc>
        <w:tc>
          <w:tcPr>
            <w:tcW w:w="1045" w:type="dxa"/>
            <w:shd w:val="clear" w:color="auto" w:fill="DFD8E6" w:themeFill="text2" w:themeFillTint="33"/>
          </w:tcPr>
          <w:p w14:paraId="3A6647E7" w14:textId="77777777" w:rsidR="00BE6E82" w:rsidRPr="00A94518" w:rsidRDefault="00BE6E82" w:rsidP="00BE6E82">
            <w:pPr>
              <w:jc w:val="center"/>
              <w:rPr>
                <w:noProof/>
              </w:rPr>
            </w:pPr>
            <w:r>
              <w:rPr>
                <w:noProof/>
              </w:rPr>
              <w:t>2</w:t>
            </w:r>
          </w:p>
        </w:tc>
        <w:tc>
          <w:tcPr>
            <w:tcW w:w="1251" w:type="dxa"/>
            <w:shd w:val="clear" w:color="auto" w:fill="DFD8E6" w:themeFill="text2" w:themeFillTint="33"/>
          </w:tcPr>
          <w:p w14:paraId="00E12B29" w14:textId="77777777" w:rsidR="00BE6E82" w:rsidRDefault="00BE6E82" w:rsidP="00BE6E82">
            <w:pPr>
              <w:jc w:val="center"/>
              <w:rPr>
                <w:noProof/>
              </w:rPr>
            </w:pPr>
            <w:r>
              <w:rPr>
                <w:noProof/>
              </w:rPr>
              <w:t>0</w:t>
            </w:r>
          </w:p>
        </w:tc>
        <w:tc>
          <w:tcPr>
            <w:tcW w:w="1273" w:type="dxa"/>
            <w:shd w:val="clear" w:color="auto" w:fill="DFD8E6" w:themeFill="text2" w:themeFillTint="33"/>
          </w:tcPr>
          <w:p w14:paraId="594166E3" w14:textId="77777777" w:rsidR="00BE6E82" w:rsidRDefault="00500158" w:rsidP="00B57FB1">
            <w:pPr>
              <w:jc w:val="center"/>
            </w:pPr>
            <w:r>
              <w:t>2</w:t>
            </w:r>
          </w:p>
        </w:tc>
      </w:tr>
      <w:tr w:rsidR="004C2A49" w14:paraId="0A4AAACE" w14:textId="77777777" w:rsidTr="0069295B">
        <w:trPr>
          <w:trHeight w:val="538"/>
        </w:trPr>
        <w:tc>
          <w:tcPr>
            <w:tcW w:w="1817" w:type="dxa"/>
          </w:tcPr>
          <w:p w14:paraId="65BA74FB" w14:textId="77777777" w:rsidR="00BE6E82" w:rsidRPr="00A94518" w:rsidRDefault="00BE6E82" w:rsidP="00BE6E82">
            <w:r w:rsidRPr="00A94518">
              <w:rPr>
                <w:noProof/>
              </w:rPr>
              <w:drawing>
                <wp:anchor distT="0" distB="0" distL="114300" distR="114300" simplePos="0" relativeHeight="251673600" behindDoc="0" locked="0" layoutInCell="1" allowOverlap="1" wp14:anchorId="1B462868" wp14:editId="6D88E962">
                  <wp:simplePos x="0" y="0"/>
                  <wp:positionH relativeFrom="column">
                    <wp:posOffset>458470</wp:posOffset>
                  </wp:positionH>
                  <wp:positionV relativeFrom="paragraph">
                    <wp:posOffset>6350</wp:posOffset>
                  </wp:positionV>
                  <wp:extent cx="325120" cy="34544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25120" cy="345440"/>
                          </a:xfrm>
                          <a:prstGeom prst="rect">
                            <a:avLst/>
                          </a:prstGeom>
                        </pic:spPr>
                      </pic:pic>
                    </a:graphicData>
                  </a:graphic>
                  <wp14:sizeRelH relativeFrom="page">
                    <wp14:pctWidth>0</wp14:pctWidth>
                  </wp14:sizeRelH>
                  <wp14:sizeRelV relativeFrom="page">
                    <wp14:pctHeight>0</wp14:pctHeight>
                  </wp14:sizeRelV>
                </wp:anchor>
              </w:drawing>
            </w:r>
          </w:p>
        </w:tc>
        <w:tc>
          <w:tcPr>
            <w:tcW w:w="1274" w:type="dxa"/>
          </w:tcPr>
          <w:p w14:paraId="3D26A810" w14:textId="77777777" w:rsidR="00BE6E82" w:rsidRPr="00A94518" w:rsidRDefault="00BE6E82" w:rsidP="00BE6E82">
            <w:pPr>
              <w:jc w:val="center"/>
              <w:rPr>
                <w:noProof/>
              </w:rPr>
            </w:pPr>
            <w:r>
              <w:rPr>
                <w:noProof/>
              </w:rPr>
              <w:t>0</w:t>
            </w:r>
          </w:p>
        </w:tc>
        <w:tc>
          <w:tcPr>
            <w:tcW w:w="1045" w:type="dxa"/>
          </w:tcPr>
          <w:p w14:paraId="0F0A305A" w14:textId="77777777" w:rsidR="00BE6E82" w:rsidRPr="00A94518" w:rsidRDefault="00BE6E82" w:rsidP="00BE6E82">
            <w:pPr>
              <w:jc w:val="center"/>
              <w:rPr>
                <w:noProof/>
              </w:rPr>
            </w:pPr>
            <w:r>
              <w:rPr>
                <w:noProof/>
              </w:rPr>
              <w:t>0</w:t>
            </w:r>
          </w:p>
        </w:tc>
        <w:tc>
          <w:tcPr>
            <w:tcW w:w="1251" w:type="dxa"/>
          </w:tcPr>
          <w:p w14:paraId="14EDAB90" w14:textId="77777777" w:rsidR="00BE6E82" w:rsidRDefault="00BE6E82" w:rsidP="00BE6E82">
            <w:pPr>
              <w:jc w:val="center"/>
              <w:rPr>
                <w:noProof/>
              </w:rPr>
            </w:pPr>
            <w:r>
              <w:rPr>
                <w:noProof/>
              </w:rPr>
              <w:t>0</w:t>
            </w:r>
          </w:p>
        </w:tc>
        <w:tc>
          <w:tcPr>
            <w:tcW w:w="1273" w:type="dxa"/>
          </w:tcPr>
          <w:p w14:paraId="7CDB75FF" w14:textId="77777777" w:rsidR="00BE6E82" w:rsidRDefault="00500158" w:rsidP="00B57FB1">
            <w:pPr>
              <w:jc w:val="center"/>
            </w:pPr>
            <w:r>
              <w:t>0</w:t>
            </w:r>
          </w:p>
        </w:tc>
      </w:tr>
      <w:tr w:rsidR="004C2A49" w14:paraId="47C2BE2A" w14:textId="77777777" w:rsidTr="0069295B">
        <w:trPr>
          <w:trHeight w:val="538"/>
        </w:trPr>
        <w:tc>
          <w:tcPr>
            <w:tcW w:w="1817" w:type="dxa"/>
            <w:shd w:val="clear" w:color="auto" w:fill="A08AB6" w:themeFill="text2" w:themeFillTint="99"/>
          </w:tcPr>
          <w:p w14:paraId="6D875B5A" w14:textId="77777777" w:rsidR="00BE6E82" w:rsidRPr="00A94518" w:rsidRDefault="00BE6E82" w:rsidP="00BE6E82">
            <w:r w:rsidRPr="00A94518">
              <w:rPr>
                <w:noProof/>
              </w:rPr>
              <w:drawing>
                <wp:anchor distT="0" distB="0" distL="114300" distR="114300" simplePos="0" relativeHeight="251674624" behindDoc="0" locked="0" layoutInCell="1" allowOverlap="1" wp14:anchorId="386E3902" wp14:editId="778DC47C">
                  <wp:simplePos x="0" y="0"/>
                  <wp:positionH relativeFrom="column">
                    <wp:posOffset>473710</wp:posOffset>
                  </wp:positionH>
                  <wp:positionV relativeFrom="paragraph">
                    <wp:posOffset>15240</wp:posOffset>
                  </wp:positionV>
                  <wp:extent cx="284480" cy="329565"/>
                  <wp:effectExtent l="0" t="0" r="127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4480" cy="329565"/>
                          </a:xfrm>
                          <a:prstGeom prst="rect">
                            <a:avLst/>
                          </a:prstGeom>
                        </pic:spPr>
                      </pic:pic>
                    </a:graphicData>
                  </a:graphic>
                  <wp14:sizeRelH relativeFrom="page">
                    <wp14:pctWidth>0</wp14:pctWidth>
                  </wp14:sizeRelH>
                  <wp14:sizeRelV relativeFrom="page">
                    <wp14:pctHeight>0</wp14:pctHeight>
                  </wp14:sizeRelV>
                </wp:anchor>
              </w:drawing>
            </w:r>
          </w:p>
        </w:tc>
        <w:tc>
          <w:tcPr>
            <w:tcW w:w="1274" w:type="dxa"/>
            <w:shd w:val="clear" w:color="auto" w:fill="A08AB6" w:themeFill="text2" w:themeFillTint="99"/>
          </w:tcPr>
          <w:p w14:paraId="7CC88693" w14:textId="77777777" w:rsidR="00BE6E82" w:rsidRPr="00A94518" w:rsidRDefault="00BE6E82" w:rsidP="00BE6E82">
            <w:pPr>
              <w:jc w:val="center"/>
              <w:rPr>
                <w:noProof/>
              </w:rPr>
            </w:pPr>
            <w:r>
              <w:rPr>
                <w:noProof/>
              </w:rPr>
              <w:t>1</w:t>
            </w:r>
          </w:p>
        </w:tc>
        <w:tc>
          <w:tcPr>
            <w:tcW w:w="1045" w:type="dxa"/>
            <w:shd w:val="clear" w:color="auto" w:fill="A08AB6" w:themeFill="text2" w:themeFillTint="99"/>
          </w:tcPr>
          <w:p w14:paraId="33DFB169" w14:textId="77777777" w:rsidR="00BE6E82" w:rsidRPr="00A94518" w:rsidRDefault="00BE6E82" w:rsidP="00BE6E82">
            <w:pPr>
              <w:jc w:val="center"/>
              <w:rPr>
                <w:noProof/>
              </w:rPr>
            </w:pPr>
            <w:r>
              <w:rPr>
                <w:noProof/>
              </w:rPr>
              <w:t>1</w:t>
            </w:r>
          </w:p>
        </w:tc>
        <w:tc>
          <w:tcPr>
            <w:tcW w:w="1251" w:type="dxa"/>
            <w:shd w:val="clear" w:color="auto" w:fill="A08AB6" w:themeFill="text2" w:themeFillTint="99"/>
          </w:tcPr>
          <w:p w14:paraId="27A5D44D" w14:textId="77777777" w:rsidR="00BE6E82" w:rsidRDefault="00BE6E82" w:rsidP="00BE6E82">
            <w:pPr>
              <w:jc w:val="center"/>
              <w:rPr>
                <w:noProof/>
              </w:rPr>
            </w:pPr>
            <w:r>
              <w:rPr>
                <w:noProof/>
              </w:rPr>
              <w:t>0</w:t>
            </w:r>
          </w:p>
        </w:tc>
        <w:tc>
          <w:tcPr>
            <w:tcW w:w="1273" w:type="dxa"/>
            <w:shd w:val="clear" w:color="auto" w:fill="A08AB6" w:themeFill="text2" w:themeFillTint="99"/>
          </w:tcPr>
          <w:p w14:paraId="1FCE4892" w14:textId="77777777" w:rsidR="00BE6E82" w:rsidRDefault="00500158" w:rsidP="00B57FB1">
            <w:pPr>
              <w:jc w:val="center"/>
            </w:pPr>
            <w:r>
              <w:t>2</w:t>
            </w:r>
          </w:p>
        </w:tc>
      </w:tr>
      <w:tr w:rsidR="00AD7ACD" w14:paraId="1B5F3489" w14:textId="77777777" w:rsidTr="0069295B">
        <w:trPr>
          <w:trHeight w:val="538"/>
        </w:trPr>
        <w:tc>
          <w:tcPr>
            <w:tcW w:w="1817" w:type="dxa"/>
            <w:shd w:val="clear" w:color="auto" w:fill="FFFFFF" w:themeFill="background1"/>
          </w:tcPr>
          <w:p w14:paraId="150622C8" w14:textId="77777777" w:rsidR="00BE6E82" w:rsidRPr="00A94518" w:rsidRDefault="00BE6E82" w:rsidP="00BE6E82">
            <w:r w:rsidRPr="00A94518">
              <w:rPr>
                <w:noProof/>
              </w:rPr>
              <w:drawing>
                <wp:anchor distT="0" distB="0" distL="114300" distR="114300" simplePos="0" relativeHeight="251675648" behindDoc="0" locked="0" layoutInCell="1" allowOverlap="1" wp14:anchorId="14B7C32F" wp14:editId="68C7988C">
                  <wp:simplePos x="0" y="0"/>
                  <wp:positionH relativeFrom="column">
                    <wp:posOffset>441325</wp:posOffset>
                  </wp:positionH>
                  <wp:positionV relativeFrom="paragraph">
                    <wp:posOffset>40005</wp:posOffset>
                  </wp:positionV>
                  <wp:extent cx="360045" cy="323850"/>
                  <wp:effectExtent l="0" t="0" r="190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60045" cy="323850"/>
                          </a:xfrm>
                          <a:prstGeom prst="rect">
                            <a:avLst/>
                          </a:prstGeom>
                        </pic:spPr>
                      </pic:pic>
                    </a:graphicData>
                  </a:graphic>
                  <wp14:sizeRelH relativeFrom="page">
                    <wp14:pctWidth>0</wp14:pctWidth>
                  </wp14:sizeRelH>
                  <wp14:sizeRelV relativeFrom="page">
                    <wp14:pctHeight>0</wp14:pctHeight>
                  </wp14:sizeRelV>
                </wp:anchor>
              </w:drawing>
            </w:r>
          </w:p>
        </w:tc>
        <w:tc>
          <w:tcPr>
            <w:tcW w:w="1274" w:type="dxa"/>
            <w:shd w:val="clear" w:color="auto" w:fill="FFFFFF" w:themeFill="background1"/>
          </w:tcPr>
          <w:p w14:paraId="27711E1C" w14:textId="77777777" w:rsidR="00BE6E82" w:rsidRPr="00A94518" w:rsidRDefault="00BE6E82" w:rsidP="00BE6E82">
            <w:pPr>
              <w:jc w:val="center"/>
              <w:rPr>
                <w:noProof/>
              </w:rPr>
            </w:pPr>
            <w:r>
              <w:rPr>
                <w:noProof/>
              </w:rPr>
              <w:t>0</w:t>
            </w:r>
          </w:p>
        </w:tc>
        <w:tc>
          <w:tcPr>
            <w:tcW w:w="1045" w:type="dxa"/>
            <w:shd w:val="clear" w:color="auto" w:fill="FFFFFF" w:themeFill="background1"/>
          </w:tcPr>
          <w:p w14:paraId="399CEEA4" w14:textId="77777777" w:rsidR="00BE6E82" w:rsidRPr="00A94518" w:rsidRDefault="00BE6E82" w:rsidP="00BE6E82">
            <w:pPr>
              <w:jc w:val="center"/>
              <w:rPr>
                <w:noProof/>
              </w:rPr>
            </w:pPr>
            <w:r>
              <w:rPr>
                <w:noProof/>
              </w:rPr>
              <w:t>0</w:t>
            </w:r>
          </w:p>
        </w:tc>
        <w:tc>
          <w:tcPr>
            <w:tcW w:w="1251" w:type="dxa"/>
            <w:shd w:val="clear" w:color="auto" w:fill="FFFFFF" w:themeFill="background1"/>
          </w:tcPr>
          <w:p w14:paraId="547BD495" w14:textId="77777777" w:rsidR="00BE6E82" w:rsidRDefault="00BE6E82" w:rsidP="00BE6E82">
            <w:pPr>
              <w:jc w:val="center"/>
              <w:rPr>
                <w:noProof/>
              </w:rPr>
            </w:pPr>
            <w:r>
              <w:rPr>
                <w:noProof/>
              </w:rPr>
              <w:t>1</w:t>
            </w:r>
          </w:p>
        </w:tc>
        <w:tc>
          <w:tcPr>
            <w:tcW w:w="1273" w:type="dxa"/>
            <w:shd w:val="clear" w:color="auto" w:fill="FFFFFF" w:themeFill="background1"/>
          </w:tcPr>
          <w:p w14:paraId="2D972B27" w14:textId="77777777" w:rsidR="00BE6E82" w:rsidRDefault="00500158" w:rsidP="00B57FB1">
            <w:pPr>
              <w:jc w:val="center"/>
            </w:pPr>
            <w:r>
              <w:t>1</w:t>
            </w:r>
          </w:p>
        </w:tc>
      </w:tr>
      <w:tr w:rsidR="00BE6E82" w14:paraId="453056BF" w14:textId="77777777" w:rsidTr="0069295B">
        <w:trPr>
          <w:trHeight w:val="538"/>
        </w:trPr>
        <w:tc>
          <w:tcPr>
            <w:tcW w:w="1817" w:type="dxa"/>
            <w:shd w:val="clear" w:color="auto" w:fill="C0B1CE" w:themeFill="text2" w:themeFillTint="66"/>
          </w:tcPr>
          <w:p w14:paraId="2E6F3C8B" w14:textId="77777777" w:rsidR="00BE6E82" w:rsidRPr="00A94518" w:rsidRDefault="00BE6E82" w:rsidP="00BE6E82">
            <w:r w:rsidRPr="00A94518">
              <w:rPr>
                <w:noProof/>
              </w:rPr>
              <w:drawing>
                <wp:anchor distT="0" distB="0" distL="114300" distR="114300" simplePos="0" relativeHeight="251676672" behindDoc="0" locked="0" layoutInCell="1" allowOverlap="1" wp14:anchorId="4C340EB9" wp14:editId="04259D36">
                  <wp:simplePos x="0" y="0"/>
                  <wp:positionH relativeFrom="column">
                    <wp:posOffset>394335</wp:posOffset>
                  </wp:positionH>
                  <wp:positionV relativeFrom="paragraph">
                    <wp:posOffset>-3810</wp:posOffset>
                  </wp:positionV>
                  <wp:extent cx="421005" cy="36195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21005" cy="361950"/>
                          </a:xfrm>
                          <a:prstGeom prst="rect">
                            <a:avLst/>
                          </a:prstGeom>
                        </pic:spPr>
                      </pic:pic>
                    </a:graphicData>
                  </a:graphic>
                  <wp14:sizeRelH relativeFrom="page">
                    <wp14:pctWidth>0</wp14:pctWidth>
                  </wp14:sizeRelH>
                  <wp14:sizeRelV relativeFrom="page">
                    <wp14:pctHeight>0</wp14:pctHeight>
                  </wp14:sizeRelV>
                </wp:anchor>
              </w:drawing>
            </w:r>
          </w:p>
        </w:tc>
        <w:tc>
          <w:tcPr>
            <w:tcW w:w="1274" w:type="dxa"/>
            <w:shd w:val="clear" w:color="auto" w:fill="C0B1CE" w:themeFill="text2" w:themeFillTint="66"/>
          </w:tcPr>
          <w:p w14:paraId="7C7272FD" w14:textId="77777777" w:rsidR="00BE6E82" w:rsidRPr="00A94518" w:rsidRDefault="00BE6E82" w:rsidP="00BE6E82">
            <w:pPr>
              <w:jc w:val="center"/>
              <w:rPr>
                <w:noProof/>
              </w:rPr>
            </w:pPr>
            <w:r>
              <w:rPr>
                <w:noProof/>
              </w:rPr>
              <w:t>0</w:t>
            </w:r>
          </w:p>
        </w:tc>
        <w:tc>
          <w:tcPr>
            <w:tcW w:w="1045" w:type="dxa"/>
            <w:shd w:val="clear" w:color="auto" w:fill="C0B1CE" w:themeFill="text2" w:themeFillTint="66"/>
          </w:tcPr>
          <w:p w14:paraId="4DB25396" w14:textId="77777777" w:rsidR="00BE6E82" w:rsidRPr="00A94518" w:rsidRDefault="00BE6E82" w:rsidP="00BE6E82">
            <w:pPr>
              <w:jc w:val="center"/>
              <w:rPr>
                <w:noProof/>
              </w:rPr>
            </w:pPr>
            <w:r>
              <w:rPr>
                <w:noProof/>
              </w:rPr>
              <w:t>0</w:t>
            </w:r>
          </w:p>
        </w:tc>
        <w:tc>
          <w:tcPr>
            <w:tcW w:w="1251" w:type="dxa"/>
            <w:shd w:val="clear" w:color="auto" w:fill="C0B1CE" w:themeFill="text2" w:themeFillTint="66"/>
          </w:tcPr>
          <w:p w14:paraId="4D3D8F1D" w14:textId="77777777" w:rsidR="00BE6E82" w:rsidRDefault="00BE6E82" w:rsidP="00BE6E82">
            <w:pPr>
              <w:jc w:val="center"/>
              <w:rPr>
                <w:noProof/>
              </w:rPr>
            </w:pPr>
            <w:r>
              <w:rPr>
                <w:noProof/>
              </w:rPr>
              <w:t>5</w:t>
            </w:r>
          </w:p>
        </w:tc>
        <w:tc>
          <w:tcPr>
            <w:tcW w:w="1273" w:type="dxa"/>
            <w:shd w:val="clear" w:color="auto" w:fill="C0B1CE" w:themeFill="text2" w:themeFillTint="66"/>
          </w:tcPr>
          <w:p w14:paraId="4DA81B69" w14:textId="77777777" w:rsidR="00BE6E82" w:rsidRDefault="00500158" w:rsidP="00B57FB1">
            <w:pPr>
              <w:jc w:val="center"/>
            </w:pPr>
            <w:r>
              <w:t>5</w:t>
            </w:r>
          </w:p>
        </w:tc>
      </w:tr>
      <w:tr w:rsidR="00BE6E82" w14:paraId="2D1F0782" w14:textId="77777777" w:rsidTr="0069295B">
        <w:trPr>
          <w:trHeight w:val="538"/>
        </w:trPr>
        <w:tc>
          <w:tcPr>
            <w:tcW w:w="1817" w:type="dxa"/>
            <w:shd w:val="clear" w:color="auto" w:fill="DFD8E6" w:themeFill="text2" w:themeFillTint="33"/>
            <w:vAlign w:val="center"/>
          </w:tcPr>
          <w:p w14:paraId="6A7CC1CA" w14:textId="77777777" w:rsidR="00BE6E82" w:rsidRPr="00BE6E82" w:rsidRDefault="00BE6E82" w:rsidP="00BE6E82">
            <w:pPr>
              <w:jc w:val="center"/>
              <w:rPr>
                <w:b/>
                <w:noProof/>
              </w:rPr>
            </w:pPr>
            <w:r w:rsidRPr="00BE6E82">
              <w:rPr>
                <w:b/>
                <w:noProof/>
                <w:color w:val="FFFFFF" w:themeColor="background1"/>
              </w:rPr>
              <w:t>Total</w:t>
            </w:r>
          </w:p>
        </w:tc>
        <w:tc>
          <w:tcPr>
            <w:tcW w:w="1274" w:type="dxa"/>
            <w:shd w:val="clear" w:color="auto" w:fill="DFD8E6" w:themeFill="text2" w:themeFillTint="33"/>
          </w:tcPr>
          <w:p w14:paraId="4F234B82" w14:textId="77777777" w:rsidR="00BE6E82" w:rsidRDefault="00500158" w:rsidP="00BE6E82">
            <w:pPr>
              <w:jc w:val="center"/>
              <w:rPr>
                <w:noProof/>
              </w:rPr>
            </w:pPr>
            <w:r>
              <w:rPr>
                <w:noProof/>
              </w:rPr>
              <w:t>9</w:t>
            </w:r>
          </w:p>
        </w:tc>
        <w:tc>
          <w:tcPr>
            <w:tcW w:w="1045" w:type="dxa"/>
            <w:shd w:val="clear" w:color="auto" w:fill="DFD8E6" w:themeFill="text2" w:themeFillTint="33"/>
          </w:tcPr>
          <w:p w14:paraId="18148E00" w14:textId="77777777" w:rsidR="00BE6E82" w:rsidRDefault="00500158" w:rsidP="00BE6E82">
            <w:pPr>
              <w:jc w:val="center"/>
              <w:rPr>
                <w:noProof/>
              </w:rPr>
            </w:pPr>
            <w:r>
              <w:rPr>
                <w:noProof/>
              </w:rPr>
              <w:t>10</w:t>
            </w:r>
          </w:p>
        </w:tc>
        <w:tc>
          <w:tcPr>
            <w:tcW w:w="1251" w:type="dxa"/>
            <w:shd w:val="clear" w:color="auto" w:fill="DFD8E6" w:themeFill="text2" w:themeFillTint="33"/>
          </w:tcPr>
          <w:p w14:paraId="67984C52" w14:textId="77777777" w:rsidR="00BE6E82" w:rsidRDefault="00500158" w:rsidP="00BE6E82">
            <w:pPr>
              <w:jc w:val="center"/>
              <w:rPr>
                <w:noProof/>
              </w:rPr>
            </w:pPr>
            <w:r>
              <w:rPr>
                <w:noProof/>
              </w:rPr>
              <w:t>12</w:t>
            </w:r>
          </w:p>
        </w:tc>
        <w:tc>
          <w:tcPr>
            <w:tcW w:w="1273" w:type="dxa"/>
            <w:shd w:val="clear" w:color="auto" w:fill="DFD8E6" w:themeFill="text2" w:themeFillTint="33"/>
          </w:tcPr>
          <w:p w14:paraId="58B4DA14" w14:textId="77777777" w:rsidR="00BE6E82" w:rsidRDefault="00500158" w:rsidP="00B57FB1">
            <w:pPr>
              <w:jc w:val="center"/>
            </w:pPr>
            <w:r>
              <w:t>31</w:t>
            </w:r>
          </w:p>
        </w:tc>
      </w:tr>
    </w:tbl>
    <w:p w14:paraId="1A6FE2B1" w14:textId="77777777" w:rsidR="00B14AD8" w:rsidRPr="00B14AD8" w:rsidRDefault="00B14AD8" w:rsidP="0045682D">
      <w:pPr>
        <w:pStyle w:val="Textonotapie"/>
        <w:ind w:left="1077"/>
        <w:rPr>
          <w:i/>
          <w:color w:val="404040" w:themeColor="text1" w:themeTint="BF"/>
        </w:rPr>
      </w:pPr>
      <w:r w:rsidRPr="00B14AD8">
        <w:rPr>
          <w:rStyle w:val="nfasisintenso"/>
          <w:i w:val="0"/>
          <w:color w:val="404040" w:themeColor="text1" w:themeTint="BF"/>
        </w:rPr>
        <w:t>Elaboración propia con base en el monitoreo legislativo del CELIG</w:t>
      </w:r>
      <w:r>
        <w:rPr>
          <w:rStyle w:val="nfasisintenso"/>
          <w:i w:val="0"/>
          <w:color w:val="404040" w:themeColor="text1" w:themeTint="BF"/>
        </w:rPr>
        <w:t>.</w:t>
      </w:r>
    </w:p>
    <w:p w14:paraId="51585952" w14:textId="77777777" w:rsidR="00BE6E82" w:rsidRDefault="00BE6E82" w:rsidP="0045682D">
      <w:pPr>
        <w:ind w:left="1077"/>
      </w:pPr>
    </w:p>
    <w:p w14:paraId="45678165" w14:textId="77777777" w:rsidR="00294B46" w:rsidRDefault="00294B46" w:rsidP="006F09AE"/>
    <w:p w14:paraId="2EDBDB08" w14:textId="77777777" w:rsidR="000E43DA" w:rsidRDefault="00007460" w:rsidP="006F09AE">
      <w:r>
        <w:t>En la siguiente tabla se presentan cuantos puntos de acuerdo están vinculados a derechos humanos de las mujeres.</w:t>
      </w:r>
    </w:p>
    <w:p w14:paraId="436E857E" w14:textId="77777777" w:rsidR="000E43DA" w:rsidRDefault="00500158" w:rsidP="0045682D">
      <w:pPr>
        <w:ind w:left="1077"/>
        <w:rPr>
          <w:b/>
        </w:rPr>
      </w:pPr>
      <w:r w:rsidRPr="00500158">
        <w:rPr>
          <w:b/>
        </w:rPr>
        <w:lastRenderedPageBreak/>
        <w:t>Tabla 4. Puntos de acuerdo que abordan algún aspecto de derechos humanos de las mujeres</w:t>
      </w:r>
    </w:p>
    <w:p w14:paraId="02040679" w14:textId="77777777" w:rsidR="000E43DA" w:rsidRPr="001335D9" w:rsidRDefault="001335D9" w:rsidP="001335D9">
      <w:pPr>
        <w:jc w:val="center"/>
        <w:rPr>
          <w:sz w:val="22"/>
          <w:lang w:val="es-ES" w:eastAsia="es-MX"/>
        </w:rPr>
      </w:pPr>
      <w:r w:rsidRPr="001335D9">
        <w:rPr>
          <w:sz w:val="22"/>
          <w:lang w:val="es-ES" w:eastAsia="es-MX"/>
        </w:rPr>
        <w:t>2</w:t>
      </w:r>
      <w:r w:rsidR="00294B46">
        <w:rPr>
          <w:sz w:val="22"/>
          <w:lang w:val="es-ES" w:eastAsia="es-MX"/>
        </w:rPr>
        <w:t>°</w:t>
      </w:r>
      <w:r w:rsidRPr="001335D9">
        <w:rPr>
          <w:sz w:val="22"/>
          <w:lang w:val="es-ES" w:eastAsia="es-MX"/>
        </w:rPr>
        <w:t xml:space="preserve"> periodo de receso del 1er año legislativo de la II L CCM</w:t>
      </w:r>
    </w:p>
    <w:tbl>
      <w:tblPr>
        <w:tblStyle w:val="Listaclara-nfasis3"/>
        <w:tblpPr w:leftFromText="141" w:rightFromText="141" w:vertAnchor="text" w:horzAnchor="margin" w:tblpXSpec="center" w:tblpY="-43"/>
        <w:tblW w:w="6805" w:type="dxa"/>
        <w:tblBorders>
          <w:top w:val="single" w:sz="6" w:space="0" w:color="624B78" w:themeColor="text2"/>
          <w:left w:val="single" w:sz="6" w:space="0" w:color="624B78" w:themeColor="text2"/>
          <w:bottom w:val="single" w:sz="6" w:space="0" w:color="624B78" w:themeColor="text2"/>
          <w:right w:val="single" w:sz="6" w:space="0" w:color="624B78" w:themeColor="text2"/>
          <w:insideH w:val="single" w:sz="6" w:space="0" w:color="624B78" w:themeColor="text2"/>
          <w:insideV w:val="single" w:sz="6" w:space="0" w:color="624B78" w:themeColor="text2"/>
        </w:tblBorders>
        <w:tblLook w:val="0620" w:firstRow="1" w:lastRow="0" w:firstColumn="0" w:lastColumn="0" w:noHBand="1" w:noVBand="1"/>
      </w:tblPr>
      <w:tblGrid>
        <w:gridCol w:w="1584"/>
        <w:gridCol w:w="1633"/>
        <w:gridCol w:w="1794"/>
        <w:gridCol w:w="1794"/>
      </w:tblGrid>
      <w:tr w:rsidR="00500158" w14:paraId="59E77529" w14:textId="77777777" w:rsidTr="00294B46">
        <w:trPr>
          <w:cnfStyle w:val="100000000000" w:firstRow="1" w:lastRow="0" w:firstColumn="0" w:lastColumn="0" w:oddVBand="0" w:evenVBand="0" w:oddHBand="0" w:evenHBand="0" w:firstRowFirstColumn="0" w:firstRowLastColumn="0" w:lastRowFirstColumn="0" w:lastRowLastColumn="0"/>
          <w:trHeight w:val="1154"/>
        </w:trPr>
        <w:tc>
          <w:tcPr>
            <w:tcW w:w="1584" w:type="dxa"/>
            <w:shd w:val="clear" w:color="auto" w:fill="A08AB6" w:themeFill="text2" w:themeFillTint="99"/>
          </w:tcPr>
          <w:p w14:paraId="6F78FF4F" w14:textId="77777777" w:rsidR="00500158" w:rsidRDefault="00500158" w:rsidP="00500158">
            <w:r>
              <w:t>2022</w:t>
            </w:r>
          </w:p>
        </w:tc>
        <w:tc>
          <w:tcPr>
            <w:tcW w:w="1633" w:type="dxa"/>
            <w:shd w:val="clear" w:color="auto" w:fill="A08AB6" w:themeFill="text2" w:themeFillTint="99"/>
          </w:tcPr>
          <w:p w14:paraId="0FE7721D" w14:textId="77777777" w:rsidR="00500158" w:rsidRDefault="00500158" w:rsidP="00500158">
            <w:r>
              <w:t>Puntos de acuerdo</w:t>
            </w:r>
            <w:r w:rsidR="00294B46">
              <w:t xml:space="preserve"> total</w:t>
            </w:r>
          </w:p>
          <w:p w14:paraId="3D11890B" w14:textId="77777777" w:rsidR="00500158" w:rsidRDefault="00500158" w:rsidP="00500158"/>
        </w:tc>
        <w:tc>
          <w:tcPr>
            <w:tcW w:w="1794" w:type="dxa"/>
            <w:shd w:val="clear" w:color="auto" w:fill="A08AB6" w:themeFill="text2" w:themeFillTint="99"/>
          </w:tcPr>
          <w:p w14:paraId="64C341E9" w14:textId="77777777" w:rsidR="00500158" w:rsidRDefault="00500158" w:rsidP="00500158">
            <w:r>
              <w:t>Presentados por mujeres</w:t>
            </w:r>
          </w:p>
        </w:tc>
        <w:tc>
          <w:tcPr>
            <w:tcW w:w="1794" w:type="dxa"/>
            <w:shd w:val="clear" w:color="auto" w:fill="A08AB6" w:themeFill="text2" w:themeFillTint="99"/>
          </w:tcPr>
          <w:p w14:paraId="31C47C75" w14:textId="77777777" w:rsidR="00500158" w:rsidRDefault="00500158" w:rsidP="00500158">
            <w:r>
              <w:t>Presentados por hombres</w:t>
            </w:r>
          </w:p>
        </w:tc>
      </w:tr>
      <w:tr w:rsidR="00500158" w14:paraId="21CF84F6" w14:textId="77777777" w:rsidTr="00294B46">
        <w:trPr>
          <w:trHeight w:val="428"/>
        </w:trPr>
        <w:tc>
          <w:tcPr>
            <w:tcW w:w="1584" w:type="dxa"/>
          </w:tcPr>
          <w:p w14:paraId="1F868BE0" w14:textId="77777777" w:rsidR="00500158" w:rsidRDefault="00500158" w:rsidP="00500158">
            <w:r>
              <w:t>Junio</w:t>
            </w:r>
          </w:p>
        </w:tc>
        <w:tc>
          <w:tcPr>
            <w:tcW w:w="1633" w:type="dxa"/>
          </w:tcPr>
          <w:p w14:paraId="07B0CC06" w14:textId="77777777" w:rsidR="00500158" w:rsidRDefault="00500158" w:rsidP="00B57FB1">
            <w:pPr>
              <w:jc w:val="center"/>
            </w:pPr>
            <w:r>
              <w:t>8</w:t>
            </w:r>
          </w:p>
        </w:tc>
        <w:tc>
          <w:tcPr>
            <w:tcW w:w="1794" w:type="dxa"/>
          </w:tcPr>
          <w:p w14:paraId="248FA5C6" w14:textId="77777777" w:rsidR="00500158" w:rsidRDefault="00500158" w:rsidP="00B57FB1">
            <w:pPr>
              <w:jc w:val="center"/>
            </w:pPr>
            <w:r>
              <w:t>5</w:t>
            </w:r>
          </w:p>
        </w:tc>
        <w:tc>
          <w:tcPr>
            <w:tcW w:w="1794" w:type="dxa"/>
          </w:tcPr>
          <w:p w14:paraId="35D75B1F" w14:textId="77777777" w:rsidR="00500158" w:rsidRDefault="00500158" w:rsidP="00B57FB1">
            <w:pPr>
              <w:jc w:val="center"/>
            </w:pPr>
            <w:r>
              <w:t>3</w:t>
            </w:r>
          </w:p>
        </w:tc>
      </w:tr>
      <w:tr w:rsidR="00500158" w14:paraId="45CDB890" w14:textId="77777777" w:rsidTr="00294B46">
        <w:trPr>
          <w:trHeight w:val="428"/>
        </w:trPr>
        <w:tc>
          <w:tcPr>
            <w:tcW w:w="1584" w:type="dxa"/>
            <w:shd w:val="clear" w:color="auto" w:fill="C0B1CE" w:themeFill="text2" w:themeFillTint="66"/>
          </w:tcPr>
          <w:p w14:paraId="312C9CE5" w14:textId="77777777" w:rsidR="00500158" w:rsidRDefault="00500158" w:rsidP="00500158">
            <w:r>
              <w:t>Julio</w:t>
            </w:r>
          </w:p>
        </w:tc>
        <w:tc>
          <w:tcPr>
            <w:tcW w:w="1633" w:type="dxa"/>
            <w:shd w:val="clear" w:color="auto" w:fill="C0B1CE" w:themeFill="text2" w:themeFillTint="66"/>
          </w:tcPr>
          <w:p w14:paraId="178BDAA1" w14:textId="77777777" w:rsidR="00500158" w:rsidRDefault="00500158" w:rsidP="00B57FB1">
            <w:pPr>
              <w:jc w:val="center"/>
            </w:pPr>
            <w:r>
              <w:t>14</w:t>
            </w:r>
          </w:p>
        </w:tc>
        <w:tc>
          <w:tcPr>
            <w:tcW w:w="1794" w:type="dxa"/>
            <w:shd w:val="clear" w:color="auto" w:fill="C0B1CE" w:themeFill="text2" w:themeFillTint="66"/>
          </w:tcPr>
          <w:p w14:paraId="6B4F195E" w14:textId="77777777" w:rsidR="00500158" w:rsidRDefault="00500158" w:rsidP="00B57FB1">
            <w:pPr>
              <w:jc w:val="center"/>
            </w:pPr>
            <w:r>
              <w:t>9</w:t>
            </w:r>
          </w:p>
        </w:tc>
        <w:tc>
          <w:tcPr>
            <w:tcW w:w="1794" w:type="dxa"/>
            <w:shd w:val="clear" w:color="auto" w:fill="C0B1CE" w:themeFill="text2" w:themeFillTint="66"/>
          </w:tcPr>
          <w:p w14:paraId="548D24E8" w14:textId="77777777" w:rsidR="00500158" w:rsidRDefault="00500158" w:rsidP="00B57FB1">
            <w:pPr>
              <w:jc w:val="center"/>
            </w:pPr>
            <w:r>
              <w:t>5</w:t>
            </w:r>
          </w:p>
        </w:tc>
      </w:tr>
      <w:tr w:rsidR="00500158" w14:paraId="502CA4D1" w14:textId="77777777" w:rsidTr="00294B46">
        <w:trPr>
          <w:trHeight w:val="404"/>
        </w:trPr>
        <w:tc>
          <w:tcPr>
            <w:tcW w:w="1584" w:type="dxa"/>
          </w:tcPr>
          <w:p w14:paraId="002E55D1" w14:textId="77777777" w:rsidR="00500158" w:rsidRDefault="00500158" w:rsidP="00500158">
            <w:r>
              <w:t>Agosto</w:t>
            </w:r>
          </w:p>
        </w:tc>
        <w:tc>
          <w:tcPr>
            <w:tcW w:w="1633" w:type="dxa"/>
          </w:tcPr>
          <w:p w14:paraId="0C9EDCD0" w14:textId="77777777" w:rsidR="00500158" w:rsidRDefault="00500158" w:rsidP="00B57FB1">
            <w:pPr>
              <w:jc w:val="center"/>
            </w:pPr>
            <w:r>
              <w:t>6</w:t>
            </w:r>
          </w:p>
        </w:tc>
        <w:tc>
          <w:tcPr>
            <w:tcW w:w="1794" w:type="dxa"/>
          </w:tcPr>
          <w:p w14:paraId="4589DFA5" w14:textId="77777777" w:rsidR="00500158" w:rsidRDefault="00500158" w:rsidP="00B57FB1">
            <w:pPr>
              <w:jc w:val="center"/>
            </w:pPr>
            <w:r>
              <w:t>4</w:t>
            </w:r>
          </w:p>
        </w:tc>
        <w:tc>
          <w:tcPr>
            <w:tcW w:w="1794" w:type="dxa"/>
          </w:tcPr>
          <w:p w14:paraId="55559B1E" w14:textId="77777777" w:rsidR="00500158" w:rsidRDefault="00500158" w:rsidP="00B57FB1">
            <w:pPr>
              <w:jc w:val="center"/>
            </w:pPr>
            <w:r>
              <w:t>2</w:t>
            </w:r>
          </w:p>
        </w:tc>
      </w:tr>
      <w:tr w:rsidR="00500158" w14:paraId="59C3D9A0" w14:textId="77777777" w:rsidTr="00294B46">
        <w:trPr>
          <w:trHeight w:val="404"/>
        </w:trPr>
        <w:tc>
          <w:tcPr>
            <w:tcW w:w="1584" w:type="dxa"/>
            <w:shd w:val="clear" w:color="auto" w:fill="DFD8E6" w:themeFill="text2" w:themeFillTint="33"/>
          </w:tcPr>
          <w:p w14:paraId="5BBBB460" w14:textId="77777777" w:rsidR="00500158" w:rsidRDefault="00500158" w:rsidP="00500158">
            <w:r>
              <w:t>Total</w:t>
            </w:r>
          </w:p>
        </w:tc>
        <w:tc>
          <w:tcPr>
            <w:tcW w:w="1633" w:type="dxa"/>
            <w:shd w:val="clear" w:color="auto" w:fill="DFD8E6" w:themeFill="text2" w:themeFillTint="33"/>
          </w:tcPr>
          <w:p w14:paraId="4B03A788" w14:textId="77777777" w:rsidR="00500158" w:rsidRDefault="00500158" w:rsidP="00B57FB1">
            <w:pPr>
              <w:jc w:val="center"/>
            </w:pPr>
            <w:r>
              <w:t>28</w:t>
            </w:r>
          </w:p>
        </w:tc>
        <w:tc>
          <w:tcPr>
            <w:tcW w:w="1794" w:type="dxa"/>
            <w:shd w:val="clear" w:color="auto" w:fill="DFD8E6" w:themeFill="text2" w:themeFillTint="33"/>
          </w:tcPr>
          <w:p w14:paraId="663EF262" w14:textId="77777777" w:rsidR="00500158" w:rsidRDefault="00500158" w:rsidP="00B57FB1">
            <w:pPr>
              <w:jc w:val="center"/>
            </w:pPr>
            <w:r>
              <w:t>18</w:t>
            </w:r>
          </w:p>
        </w:tc>
        <w:tc>
          <w:tcPr>
            <w:tcW w:w="1794" w:type="dxa"/>
            <w:shd w:val="clear" w:color="auto" w:fill="DFD8E6" w:themeFill="text2" w:themeFillTint="33"/>
          </w:tcPr>
          <w:p w14:paraId="17E57B9C" w14:textId="77777777" w:rsidR="00500158" w:rsidRDefault="00500158" w:rsidP="00B57FB1">
            <w:pPr>
              <w:jc w:val="center"/>
            </w:pPr>
            <w:r>
              <w:t>10</w:t>
            </w:r>
          </w:p>
        </w:tc>
      </w:tr>
    </w:tbl>
    <w:p w14:paraId="4980B3AE" w14:textId="77777777" w:rsidR="000E43DA" w:rsidRDefault="000E43DA" w:rsidP="000201C1"/>
    <w:p w14:paraId="6979EAE8" w14:textId="77777777" w:rsidR="000E43DA" w:rsidRDefault="000E43DA" w:rsidP="000201C1"/>
    <w:p w14:paraId="0535B82D" w14:textId="77777777" w:rsidR="000E43DA" w:rsidRDefault="000E43DA" w:rsidP="000201C1"/>
    <w:p w14:paraId="78E74D6B" w14:textId="77777777" w:rsidR="000E43DA" w:rsidRDefault="000E43DA" w:rsidP="000201C1"/>
    <w:p w14:paraId="5C91EF1D" w14:textId="77777777" w:rsidR="000E43DA" w:rsidRDefault="000E43DA" w:rsidP="000201C1"/>
    <w:p w14:paraId="658F2571" w14:textId="77777777" w:rsidR="000E43DA" w:rsidRDefault="000E43DA" w:rsidP="000201C1"/>
    <w:p w14:paraId="3F9C4E32" w14:textId="77777777" w:rsidR="00B14AD8" w:rsidRPr="00B14AD8" w:rsidRDefault="00B14AD8" w:rsidP="00AD7ACD">
      <w:pPr>
        <w:pStyle w:val="Textonotapie"/>
        <w:ind w:left="1077"/>
        <w:jc w:val="both"/>
        <w:rPr>
          <w:i/>
          <w:color w:val="404040" w:themeColor="text1" w:themeTint="BF"/>
        </w:rPr>
      </w:pPr>
      <w:r w:rsidRPr="00B14AD8">
        <w:rPr>
          <w:rStyle w:val="nfasisintenso"/>
          <w:i w:val="0"/>
          <w:color w:val="404040" w:themeColor="text1" w:themeTint="BF"/>
        </w:rPr>
        <w:t>Elaboración propia con base en el monitoreo legislativo del CELIG</w:t>
      </w:r>
      <w:r>
        <w:rPr>
          <w:rStyle w:val="nfasisintenso"/>
          <w:i w:val="0"/>
          <w:color w:val="404040" w:themeColor="text1" w:themeTint="BF"/>
        </w:rPr>
        <w:t>.</w:t>
      </w:r>
    </w:p>
    <w:p w14:paraId="6A70AE73" w14:textId="77777777" w:rsidR="00500158" w:rsidRDefault="00500158" w:rsidP="00AD7ACD">
      <w:pPr>
        <w:ind w:left="1077"/>
      </w:pPr>
    </w:p>
    <w:p w14:paraId="7FE16D41" w14:textId="77777777" w:rsidR="00456A7C" w:rsidRDefault="00456A7C">
      <w:pPr>
        <w:jc w:val="left"/>
        <w:rPr>
          <w:b/>
        </w:rPr>
      </w:pPr>
      <w:r>
        <w:rPr>
          <w:b/>
        </w:rPr>
        <w:br w:type="page"/>
      </w:r>
    </w:p>
    <w:p w14:paraId="06296402" w14:textId="77777777" w:rsidR="00294B46" w:rsidRDefault="00B57FB1" w:rsidP="00823D71">
      <w:pPr>
        <w:spacing w:after="0" w:line="240" w:lineRule="auto"/>
        <w:rPr>
          <w:b/>
        </w:rPr>
      </w:pPr>
      <w:r w:rsidRPr="00B57FB1">
        <w:rPr>
          <w:b/>
        </w:rPr>
        <w:lastRenderedPageBreak/>
        <w:t>Tabla 5. Puntos de acuerdo que abordan algún aspecto de derechos humanos de las mujeres por grupos y</w:t>
      </w:r>
      <w:r w:rsidR="00007460">
        <w:rPr>
          <w:b/>
        </w:rPr>
        <w:t xml:space="preserve"> </w:t>
      </w:r>
      <w:r w:rsidRPr="00B57FB1">
        <w:rPr>
          <w:b/>
        </w:rPr>
        <w:t>asociaciones parlamentarios</w:t>
      </w:r>
    </w:p>
    <w:p w14:paraId="7CEE4AE8" w14:textId="77777777" w:rsidR="00294B46" w:rsidRDefault="00294B46" w:rsidP="00294B46">
      <w:pPr>
        <w:spacing w:after="0" w:line="240" w:lineRule="auto"/>
        <w:ind w:left="1077"/>
        <w:rPr>
          <w:sz w:val="22"/>
          <w:lang w:val="es-ES" w:eastAsia="es-MX"/>
        </w:rPr>
      </w:pPr>
      <w:r>
        <w:rPr>
          <w:sz w:val="22"/>
          <w:lang w:val="es-ES" w:eastAsia="es-MX"/>
        </w:rPr>
        <w:t>2°</w:t>
      </w:r>
      <w:r w:rsidR="001335D9" w:rsidRPr="001335D9">
        <w:rPr>
          <w:sz w:val="22"/>
          <w:lang w:val="es-ES" w:eastAsia="es-MX"/>
        </w:rPr>
        <w:t xml:space="preserve"> periodo de receso del 1er año</w:t>
      </w:r>
      <w:r>
        <w:rPr>
          <w:sz w:val="22"/>
          <w:lang w:val="es-ES" w:eastAsia="es-MX"/>
        </w:rPr>
        <w:t xml:space="preserve"> L</w:t>
      </w:r>
      <w:r w:rsidRPr="001335D9">
        <w:rPr>
          <w:sz w:val="22"/>
          <w:lang w:val="es-ES" w:eastAsia="es-MX"/>
        </w:rPr>
        <w:t>egislativo de la II L CCM</w:t>
      </w:r>
    </w:p>
    <w:p w14:paraId="5CBCB099" w14:textId="77777777" w:rsidR="001335D9" w:rsidRPr="00294B46" w:rsidRDefault="001335D9" w:rsidP="00294B46">
      <w:pPr>
        <w:spacing w:after="0" w:line="240" w:lineRule="auto"/>
        <w:rPr>
          <w:b/>
        </w:rPr>
      </w:pPr>
    </w:p>
    <w:tbl>
      <w:tblPr>
        <w:tblStyle w:val="Listaclara-nfasis3"/>
        <w:tblpPr w:leftFromText="141" w:rightFromText="141" w:vertAnchor="text" w:horzAnchor="margin" w:tblpXSpec="center" w:tblpY="-103"/>
        <w:tblW w:w="8705" w:type="dxa"/>
        <w:tblBorders>
          <w:top w:val="single" w:sz="6" w:space="0" w:color="624B78" w:themeColor="text2"/>
          <w:left w:val="single" w:sz="6" w:space="0" w:color="624B78" w:themeColor="text2"/>
          <w:bottom w:val="single" w:sz="6" w:space="0" w:color="624B78" w:themeColor="text2"/>
          <w:right w:val="single" w:sz="6" w:space="0" w:color="624B78" w:themeColor="text2"/>
          <w:insideH w:val="single" w:sz="6" w:space="0" w:color="624B78" w:themeColor="text2"/>
          <w:insideV w:val="single" w:sz="6" w:space="0" w:color="624B78" w:themeColor="text2"/>
        </w:tblBorders>
        <w:tblLook w:val="0620" w:firstRow="1" w:lastRow="0" w:firstColumn="0" w:lastColumn="0" w:noHBand="1" w:noVBand="1"/>
      </w:tblPr>
      <w:tblGrid>
        <w:gridCol w:w="2398"/>
        <w:gridCol w:w="1613"/>
        <w:gridCol w:w="1320"/>
        <w:gridCol w:w="1589"/>
        <w:gridCol w:w="1785"/>
      </w:tblGrid>
      <w:tr w:rsidR="00456A7C" w14:paraId="2FA70ADB" w14:textId="77777777" w:rsidTr="00456A7C">
        <w:trPr>
          <w:cnfStyle w:val="100000000000" w:firstRow="1" w:lastRow="0" w:firstColumn="0" w:lastColumn="0" w:oddVBand="0" w:evenVBand="0" w:oddHBand="0" w:evenHBand="0" w:firstRowFirstColumn="0" w:firstRowLastColumn="0" w:lastRowFirstColumn="0" w:lastRowLastColumn="0"/>
          <w:trHeight w:val="620"/>
        </w:trPr>
        <w:tc>
          <w:tcPr>
            <w:tcW w:w="2398" w:type="dxa"/>
            <w:shd w:val="clear" w:color="auto" w:fill="A08AB6" w:themeFill="text2" w:themeFillTint="99"/>
            <w:vAlign w:val="center"/>
          </w:tcPr>
          <w:p w14:paraId="4DCFC369" w14:textId="77777777" w:rsidR="00B57FB1" w:rsidRDefault="00B57FB1" w:rsidP="00AD7ACD">
            <w:pPr>
              <w:jc w:val="center"/>
              <w:rPr>
                <w:b w:val="0"/>
                <w:bCs w:val="0"/>
              </w:rPr>
            </w:pPr>
            <w:r>
              <w:t>Grupo Parlamentario</w:t>
            </w:r>
          </w:p>
          <w:p w14:paraId="36886737" w14:textId="77777777" w:rsidR="00B57FB1" w:rsidRDefault="00B57FB1" w:rsidP="00AD7ACD">
            <w:pPr>
              <w:jc w:val="center"/>
            </w:pPr>
          </w:p>
        </w:tc>
        <w:tc>
          <w:tcPr>
            <w:tcW w:w="1613" w:type="dxa"/>
            <w:shd w:val="clear" w:color="auto" w:fill="A08AB6" w:themeFill="text2" w:themeFillTint="99"/>
          </w:tcPr>
          <w:p w14:paraId="29EC7B2E" w14:textId="77777777" w:rsidR="00B57FB1" w:rsidRDefault="00B57FB1" w:rsidP="00AD7ACD">
            <w:pPr>
              <w:jc w:val="center"/>
            </w:pPr>
            <w:r>
              <w:t>Junio</w:t>
            </w:r>
          </w:p>
        </w:tc>
        <w:tc>
          <w:tcPr>
            <w:tcW w:w="1320" w:type="dxa"/>
            <w:shd w:val="clear" w:color="auto" w:fill="A08AB6" w:themeFill="text2" w:themeFillTint="99"/>
          </w:tcPr>
          <w:p w14:paraId="703E5126" w14:textId="77777777" w:rsidR="00B57FB1" w:rsidRDefault="00B57FB1" w:rsidP="00AD7ACD">
            <w:pPr>
              <w:jc w:val="center"/>
            </w:pPr>
            <w:r>
              <w:t>Julio</w:t>
            </w:r>
          </w:p>
        </w:tc>
        <w:tc>
          <w:tcPr>
            <w:tcW w:w="1589" w:type="dxa"/>
            <w:shd w:val="clear" w:color="auto" w:fill="A08AB6" w:themeFill="text2" w:themeFillTint="99"/>
          </w:tcPr>
          <w:p w14:paraId="21BC1CE9" w14:textId="77777777" w:rsidR="00B57FB1" w:rsidRDefault="00B57FB1" w:rsidP="00AD7ACD">
            <w:pPr>
              <w:jc w:val="center"/>
            </w:pPr>
            <w:r>
              <w:t>Agosto</w:t>
            </w:r>
          </w:p>
        </w:tc>
        <w:tc>
          <w:tcPr>
            <w:tcW w:w="1785" w:type="dxa"/>
            <w:shd w:val="clear" w:color="auto" w:fill="A08AB6" w:themeFill="text2" w:themeFillTint="99"/>
          </w:tcPr>
          <w:p w14:paraId="48ADE518" w14:textId="77777777" w:rsidR="00B57FB1" w:rsidRDefault="00B57FB1" w:rsidP="00AD7ACD">
            <w:r>
              <w:t>Total</w:t>
            </w:r>
          </w:p>
          <w:p w14:paraId="523AAA60" w14:textId="77777777" w:rsidR="00B57FB1" w:rsidRDefault="00B57FB1" w:rsidP="00AD7ACD"/>
        </w:tc>
      </w:tr>
      <w:tr w:rsidR="00456A7C" w14:paraId="6AD804EB" w14:textId="77777777" w:rsidTr="00456A7C">
        <w:trPr>
          <w:trHeight w:val="620"/>
        </w:trPr>
        <w:tc>
          <w:tcPr>
            <w:tcW w:w="2398" w:type="dxa"/>
            <w:vAlign w:val="center"/>
          </w:tcPr>
          <w:p w14:paraId="36582F34" w14:textId="77777777" w:rsidR="00B57FB1" w:rsidRDefault="00B57FB1" w:rsidP="00AD7ACD">
            <w:pPr>
              <w:jc w:val="center"/>
            </w:pPr>
            <w:r w:rsidRPr="00C4790D">
              <w:rPr>
                <w:noProof/>
              </w:rPr>
              <w:drawing>
                <wp:inline distT="0" distB="0" distL="0" distR="0" wp14:anchorId="320CD777" wp14:editId="31B2C892">
                  <wp:extent cx="817880" cy="189987"/>
                  <wp:effectExtent l="0" t="0" r="127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59673" cy="199695"/>
                          </a:xfrm>
                          <a:prstGeom prst="rect">
                            <a:avLst/>
                          </a:prstGeom>
                        </pic:spPr>
                      </pic:pic>
                    </a:graphicData>
                  </a:graphic>
                </wp:inline>
              </w:drawing>
            </w:r>
          </w:p>
        </w:tc>
        <w:tc>
          <w:tcPr>
            <w:tcW w:w="1613" w:type="dxa"/>
          </w:tcPr>
          <w:p w14:paraId="7017A7D8" w14:textId="77777777" w:rsidR="00B57FB1" w:rsidRPr="00C4790D" w:rsidRDefault="00B57FB1" w:rsidP="00AD7ACD">
            <w:pPr>
              <w:jc w:val="center"/>
              <w:rPr>
                <w:noProof/>
              </w:rPr>
            </w:pPr>
            <w:r>
              <w:rPr>
                <w:noProof/>
              </w:rPr>
              <w:t>4</w:t>
            </w:r>
          </w:p>
        </w:tc>
        <w:tc>
          <w:tcPr>
            <w:tcW w:w="1320" w:type="dxa"/>
          </w:tcPr>
          <w:p w14:paraId="568EEE05" w14:textId="77777777" w:rsidR="00B57FB1" w:rsidRPr="00C4790D" w:rsidRDefault="00B57FB1" w:rsidP="00AD7ACD">
            <w:pPr>
              <w:jc w:val="center"/>
              <w:rPr>
                <w:noProof/>
              </w:rPr>
            </w:pPr>
            <w:r>
              <w:rPr>
                <w:noProof/>
              </w:rPr>
              <w:t>5</w:t>
            </w:r>
          </w:p>
        </w:tc>
        <w:tc>
          <w:tcPr>
            <w:tcW w:w="1589" w:type="dxa"/>
          </w:tcPr>
          <w:p w14:paraId="444E2D07" w14:textId="77777777" w:rsidR="00B57FB1" w:rsidRDefault="00B57FB1" w:rsidP="00AD7ACD">
            <w:pPr>
              <w:jc w:val="center"/>
              <w:rPr>
                <w:noProof/>
              </w:rPr>
            </w:pPr>
            <w:r>
              <w:rPr>
                <w:noProof/>
              </w:rPr>
              <w:t>2</w:t>
            </w:r>
          </w:p>
        </w:tc>
        <w:tc>
          <w:tcPr>
            <w:tcW w:w="1785" w:type="dxa"/>
          </w:tcPr>
          <w:p w14:paraId="06223F03" w14:textId="77777777" w:rsidR="00B57FB1" w:rsidRDefault="00B57FB1" w:rsidP="00AD7ACD">
            <w:pPr>
              <w:jc w:val="center"/>
            </w:pPr>
            <w:r>
              <w:t>11</w:t>
            </w:r>
          </w:p>
        </w:tc>
      </w:tr>
      <w:tr w:rsidR="00456A7C" w14:paraId="4992F7EC" w14:textId="77777777" w:rsidTr="00456A7C">
        <w:trPr>
          <w:trHeight w:val="620"/>
        </w:trPr>
        <w:tc>
          <w:tcPr>
            <w:tcW w:w="2398" w:type="dxa"/>
            <w:shd w:val="clear" w:color="auto" w:fill="C0B1CE" w:themeFill="text2" w:themeFillTint="66"/>
          </w:tcPr>
          <w:p w14:paraId="7C41995D" w14:textId="77777777" w:rsidR="00B57FB1" w:rsidRDefault="00B57FB1" w:rsidP="00AD7ACD">
            <w:r w:rsidRPr="00A94518">
              <w:rPr>
                <w:noProof/>
              </w:rPr>
              <w:drawing>
                <wp:anchor distT="0" distB="0" distL="114300" distR="114300" simplePos="0" relativeHeight="251688960" behindDoc="0" locked="0" layoutInCell="1" allowOverlap="1" wp14:anchorId="32C568CC" wp14:editId="5A523931">
                  <wp:simplePos x="0" y="0"/>
                  <wp:positionH relativeFrom="column">
                    <wp:posOffset>438150</wp:posOffset>
                  </wp:positionH>
                  <wp:positionV relativeFrom="paragraph">
                    <wp:posOffset>-635</wp:posOffset>
                  </wp:positionV>
                  <wp:extent cx="396240" cy="345309"/>
                  <wp:effectExtent l="0" t="0" r="381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240" cy="345309"/>
                          </a:xfrm>
                          <a:prstGeom prst="rect">
                            <a:avLst/>
                          </a:prstGeom>
                        </pic:spPr>
                      </pic:pic>
                    </a:graphicData>
                  </a:graphic>
                  <wp14:sizeRelH relativeFrom="page">
                    <wp14:pctWidth>0</wp14:pctWidth>
                  </wp14:sizeRelH>
                  <wp14:sizeRelV relativeFrom="page">
                    <wp14:pctHeight>0</wp14:pctHeight>
                  </wp14:sizeRelV>
                </wp:anchor>
              </w:drawing>
            </w:r>
          </w:p>
        </w:tc>
        <w:tc>
          <w:tcPr>
            <w:tcW w:w="1613" w:type="dxa"/>
            <w:shd w:val="clear" w:color="auto" w:fill="C0B1CE" w:themeFill="text2" w:themeFillTint="66"/>
          </w:tcPr>
          <w:p w14:paraId="7BA5777F" w14:textId="77777777" w:rsidR="00B57FB1" w:rsidRPr="00A94518" w:rsidRDefault="00B57FB1" w:rsidP="00AD7ACD">
            <w:pPr>
              <w:jc w:val="center"/>
              <w:rPr>
                <w:noProof/>
              </w:rPr>
            </w:pPr>
            <w:r>
              <w:rPr>
                <w:noProof/>
              </w:rPr>
              <w:t>1</w:t>
            </w:r>
          </w:p>
        </w:tc>
        <w:tc>
          <w:tcPr>
            <w:tcW w:w="1320" w:type="dxa"/>
            <w:shd w:val="clear" w:color="auto" w:fill="C0B1CE" w:themeFill="text2" w:themeFillTint="66"/>
          </w:tcPr>
          <w:p w14:paraId="15E646F0" w14:textId="77777777" w:rsidR="00B57FB1" w:rsidRPr="00A94518" w:rsidRDefault="00B57FB1" w:rsidP="00AD7ACD">
            <w:pPr>
              <w:jc w:val="center"/>
              <w:rPr>
                <w:noProof/>
              </w:rPr>
            </w:pPr>
            <w:r>
              <w:rPr>
                <w:noProof/>
              </w:rPr>
              <w:t>5</w:t>
            </w:r>
          </w:p>
        </w:tc>
        <w:tc>
          <w:tcPr>
            <w:tcW w:w="1589" w:type="dxa"/>
            <w:shd w:val="clear" w:color="auto" w:fill="C0B1CE" w:themeFill="text2" w:themeFillTint="66"/>
          </w:tcPr>
          <w:p w14:paraId="3E3C2C25" w14:textId="77777777" w:rsidR="00B57FB1" w:rsidRDefault="00B57FB1" w:rsidP="00AD7ACD">
            <w:pPr>
              <w:jc w:val="center"/>
              <w:rPr>
                <w:noProof/>
              </w:rPr>
            </w:pPr>
            <w:r>
              <w:rPr>
                <w:noProof/>
              </w:rPr>
              <w:t>2</w:t>
            </w:r>
          </w:p>
        </w:tc>
        <w:tc>
          <w:tcPr>
            <w:tcW w:w="1785" w:type="dxa"/>
            <w:shd w:val="clear" w:color="auto" w:fill="C0B1CE" w:themeFill="text2" w:themeFillTint="66"/>
          </w:tcPr>
          <w:p w14:paraId="257661CF" w14:textId="77777777" w:rsidR="00B57FB1" w:rsidRDefault="00B57FB1" w:rsidP="00AD7ACD">
            <w:pPr>
              <w:jc w:val="center"/>
            </w:pPr>
            <w:r>
              <w:t>8</w:t>
            </w:r>
          </w:p>
        </w:tc>
      </w:tr>
      <w:tr w:rsidR="00456A7C" w14:paraId="2E191AC6" w14:textId="77777777" w:rsidTr="00456A7C">
        <w:trPr>
          <w:trHeight w:val="620"/>
        </w:trPr>
        <w:tc>
          <w:tcPr>
            <w:tcW w:w="2398" w:type="dxa"/>
          </w:tcPr>
          <w:p w14:paraId="263DFBA4" w14:textId="77777777" w:rsidR="00B57FB1" w:rsidRDefault="00B57FB1" w:rsidP="00AD7ACD">
            <w:r w:rsidRPr="00A94518">
              <w:rPr>
                <w:noProof/>
              </w:rPr>
              <w:drawing>
                <wp:anchor distT="0" distB="0" distL="114300" distR="114300" simplePos="0" relativeHeight="251689984" behindDoc="0" locked="0" layoutInCell="1" allowOverlap="1" wp14:anchorId="1F68F9E6" wp14:editId="1947B204">
                  <wp:simplePos x="0" y="0"/>
                  <wp:positionH relativeFrom="column">
                    <wp:posOffset>438150</wp:posOffset>
                  </wp:positionH>
                  <wp:positionV relativeFrom="paragraph">
                    <wp:posOffset>3810</wp:posOffset>
                  </wp:positionV>
                  <wp:extent cx="391160" cy="330200"/>
                  <wp:effectExtent l="0" t="0" r="889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1160" cy="330200"/>
                          </a:xfrm>
                          <a:prstGeom prst="rect">
                            <a:avLst/>
                          </a:prstGeom>
                        </pic:spPr>
                      </pic:pic>
                    </a:graphicData>
                  </a:graphic>
                  <wp14:sizeRelH relativeFrom="page">
                    <wp14:pctWidth>0</wp14:pctWidth>
                  </wp14:sizeRelH>
                  <wp14:sizeRelV relativeFrom="page">
                    <wp14:pctHeight>0</wp14:pctHeight>
                  </wp14:sizeRelV>
                </wp:anchor>
              </w:drawing>
            </w:r>
          </w:p>
        </w:tc>
        <w:tc>
          <w:tcPr>
            <w:tcW w:w="1613" w:type="dxa"/>
          </w:tcPr>
          <w:p w14:paraId="32EB936D" w14:textId="77777777" w:rsidR="00B57FB1" w:rsidRPr="00A94518" w:rsidRDefault="00B57FB1" w:rsidP="00AD7ACD">
            <w:pPr>
              <w:jc w:val="center"/>
              <w:rPr>
                <w:noProof/>
              </w:rPr>
            </w:pPr>
            <w:r>
              <w:rPr>
                <w:noProof/>
              </w:rPr>
              <w:t>0</w:t>
            </w:r>
          </w:p>
        </w:tc>
        <w:tc>
          <w:tcPr>
            <w:tcW w:w="1320" w:type="dxa"/>
          </w:tcPr>
          <w:p w14:paraId="12839611" w14:textId="77777777" w:rsidR="00B57FB1" w:rsidRPr="00A94518" w:rsidRDefault="00B57FB1" w:rsidP="00AD7ACD">
            <w:pPr>
              <w:jc w:val="center"/>
              <w:rPr>
                <w:noProof/>
              </w:rPr>
            </w:pPr>
            <w:r>
              <w:rPr>
                <w:noProof/>
              </w:rPr>
              <w:t>3</w:t>
            </w:r>
          </w:p>
        </w:tc>
        <w:tc>
          <w:tcPr>
            <w:tcW w:w="1589" w:type="dxa"/>
          </w:tcPr>
          <w:p w14:paraId="5D20B901" w14:textId="77777777" w:rsidR="00B57FB1" w:rsidRDefault="00B57FB1" w:rsidP="00AD7ACD">
            <w:pPr>
              <w:jc w:val="center"/>
              <w:rPr>
                <w:noProof/>
              </w:rPr>
            </w:pPr>
            <w:r>
              <w:rPr>
                <w:noProof/>
              </w:rPr>
              <w:t>0</w:t>
            </w:r>
          </w:p>
        </w:tc>
        <w:tc>
          <w:tcPr>
            <w:tcW w:w="1785" w:type="dxa"/>
          </w:tcPr>
          <w:p w14:paraId="4B66495C" w14:textId="77777777" w:rsidR="00B57FB1" w:rsidRDefault="00B57FB1" w:rsidP="00AD7ACD">
            <w:pPr>
              <w:jc w:val="center"/>
            </w:pPr>
            <w:r>
              <w:t>3</w:t>
            </w:r>
          </w:p>
        </w:tc>
      </w:tr>
      <w:tr w:rsidR="00456A7C" w14:paraId="61364AFC" w14:textId="77777777" w:rsidTr="00456A7C">
        <w:trPr>
          <w:trHeight w:val="620"/>
        </w:trPr>
        <w:tc>
          <w:tcPr>
            <w:tcW w:w="2398" w:type="dxa"/>
            <w:shd w:val="clear" w:color="auto" w:fill="DFD8E6" w:themeFill="text2" w:themeFillTint="33"/>
          </w:tcPr>
          <w:p w14:paraId="1424FB4B" w14:textId="77777777" w:rsidR="00B57FB1" w:rsidRDefault="00B57FB1" w:rsidP="00AD7ACD">
            <w:r w:rsidRPr="00A94518">
              <w:rPr>
                <w:noProof/>
              </w:rPr>
              <w:drawing>
                <wp:anchor distT="0" distB="0" distL="114300" distR="114300" simplePos="0" relativeHeight="251691008" behindDoc="0" locked="0" layoutInCell="1" allowOverlap="1" wp14:anchorId="6E85058A" wp14:editId="003260EB">
                  <wp:simplePos x="0" y="0"/>
                  <wp:positionH relativeFrom="column">
                    <wp:posOffset>422910</wp:posOffset>
                  </wp:positionH>
                  <wp:positionV relativeFrom="paragraph">
                    <wp:posOffset>2540</wp:posOffset>
                  </wp:positionV>
                  <wp:extent cx="416560" cy="340360"/>
                  <wp:effectExtent l="0" t="0" r="2540" b="254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6560" cy="340360"/>
                          </a:xfrm>
                          <a:prstGeom prst="rect">
                            <a:avLst/>
                          </a:prstGeom>
                        </pic:spPr>
                      </pic:pic>
                    </a:graphicData>
                  </a:graphic>
                  <wp14:sizeRelH relativeFrom="page">
                    <wp14:pctWidth>0</wp14:pctWidth>
                  </wp14:sizeRelH>
                  <wp14:sizeRelV relativeFrom="page">
                    <wp14:pctHeight>0</wp14:pctHeight>
                  </wp14:sizeRelV>
                </wp:anchor>
              </w:drawing>
            </w:r>
          </w:p>
        </w:tc>
        <w:tc>
          <w:tcPr>
            <w:tcW w:w="1613" w:type="dxa"/>
            <w:shd w:val="clear" w:color="auto" w:fill="DFD8E6" w:themeFill="text2" w:themeFillTint="33"/>
          </w:tcPr>
          <w:p w14:paraId="69C92C28" w14:textId="77777777" w:rsidR="00B57FB1" w:rsidRPr="00A94518" w:rsidRDefault="00B57FB1" w:rsidP="00AD7ACD">
            <w:pPr>
              <w:jc w:val="center"/>
              <w:rPr>
                <w:noProof/>
              </w:rPr>
            </w:pPr>
            <w:r>
              <w:rPr>
                <w:noProof/>
              </w:rPr>
              <w:t>2</w:t>
            </w:r>
          </w:p>
        </w:tc>
        <w:tc>
          <w:tcPr>
            <w:tcW w:w="1320" w:type="dxa"/>
            <w:shd w:val="clear" w:color="auto" w:fill="DFD8E6" w:themeFill="text2" w:themeFillTint="33"/>
          </w:tcPr>
          <w:p w14:paraId="65AFF869" w14:textId="77777777" w:rsidR="00B57FB1" w:rsidRPr="00A94518" w:rsidRDefault="00B57FB1" w:rsidP="00AD7ACD">
            <w:pPr>
              <w:jc w:val="center"/>
              <w:rPr>
                <w:noProof/>
              </w:rPr>
            </w:pPr>
            <w:r>
              <w:rPr>
                <w:noProof/>
              </w:rPr>
              <w:t>0</w:t>
            </w:r>
          </w:p>
        </w:tc>
        <w:tc>
          <w:tcPr>
            <w:tcW w:w="1589" w:type="dxa"/>
            <w:shd w:val="clear" w:color="auto" w:fill="DFD8E6" w:themeFill="text2" w:themeFillTint="33"/>
          </w:tcPr>
          <w:p w14:paraId="2AD9B3FB" w14:textId="77777777" w:rsidR="00B57FB1" w:rsidRDefault="00B57FB1" w:rsidP="00AD7ACD">
            <w:pPr>
              <w:jc w:val="center"/>
              <w:rPr>
                <w:noProof/>
              </w:rPr>
            </w:pPr>
            <w:r>
              <w:rPr>
                <w:noProof/>
              </w:rPr>
              <w:t>1</w:t>
            </w:r>
          </w:p>
        </w:tc>
        <w:tc>
          <w:tcPr>
            <w:tcW w:w="1785" w:type="dxa"/>
            <w:shd w:val="clear" w:color="auto" w:fill="DFD8E6" w:themeFill="text2" w:themeFillTint="33"/>
          </w:tcPr>
          <w:p w14:paraId="7CDA63DF" w14:textId="77777777" w:rsidR="00B57FB1" w:rsidRDefault="00B57FB1" w:rsidP="00AD7ACD">
            <w:pPr>
              <w:jc w:val="center"/>
            </w:pPr>
            <w:r>
              <w:t>3</w:t>
            </w:r>
          </w:p>
        </w:tc>
      </w:tr>
      <w:tr w:rsidR="00456A7C" w14:paraId="71C7E2A4" w14:textId="77777777" w:rsidTr="00456A7C">
        <w:trPr>
          <w:trHeight w:val="620"/>
        </w:trPr>
        <w:tc>
          <w:tcPr>
            <w:tcW w:w="2398" w:type="dxa"/>
          </w:tcPr>
          <w:p w14:paraId="7AE791D1" w14:textId="77777777" w:rsidR="00B57FB1" w:rsidRPr="00A94518" w:rsidRDefault="00B57FB1" w:rsidP="00AD7ACD">
            <w:r w:rsidRPr="00A94518">
              <w:rPr>
                <w:noProof/>
              </w:rPr>
              <w:drawing>
                <wp:anchor distT="0" distB="0" distL="114300" distR="114300" simplePos="0" relativeHeight="251692032" behindDoc="0" locked="0" layoutInCell="1" allowOverlap="1" wp14:anchorId="27BCCC7F" wp14:editId="10FDF5AA">
                  <wp:simplePos x="0" y="0"/>
                  <wp:positionH relativeFrom="column">
                    <wp:posOffset>458470</wp:posOffset>
                  </wp:positionH>
                  <wp:positionV relativeFrom="paragraph">
                    <wp:posOffset>6350</wp:posOffset>
                  </wp:positionV>
                  <wp:extent cx="325120" cy="34544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25120" cy="345440"/>
                          </a:xfrm>
                          <a:prstGeom prst="rect">
                            <a:avLst/>
                          </a:prstGeom>
                        </pic:spPr>
                      </pic:pic>
                    </a:graphicData>
                  </a:graphic>
                  <wp14:sizeRelH relativeFrom="page">
                    <wp14:pctWidth>0</wp14:pctWidth>
                  </wp14:sizeRelH>
                  <wp14:sizeRelV relativeFrom="page">
                    <wp14:pctHeight>0</wp14:pctHeight>
                  </wp14:sizeRelV>
                </wp:anchor>
              </w:drawing>
            </w:r>
          </w:p>
        </w:tc>
        <w:tc>
          <w:tcPr>
            <w:tcW w:w="1613" w:type="dxa"/>
          </w:tcPr>
          <w:p w14:paraId="20D1EAD3" w14:textId="77777777" w:rsidR="00B57FB1" w:rsidRPr="00A94518" w:rsidRDefault="00B57FB1" w:rsidP="00AD7ACD">
            <w:pPr>
              <w:jc w:val="center"/>
              <w:rPr>
                <w:noProof/>
              </w:rPr>
            </w:pPr>
            <w:r>
              <w:rPr>
                <w:noProof/>
              </w:rPr>
              <w:t>0</w:t>
            </w:r>
          </w:p>
        </w:tc>
        <w:tc>
          <w:tcPr>
            <w:tcW w:w="1320" w:type="dxa"/>
          </w:tcPr>
          <w:p w14:paraId="302A69B5" w14:textId="77777777" w:rsidR="00B57FB1" w:rsidRPr="00A94518" w:rsidRDefault="00B57FB1" w:rsidP="00AD7ACD">
            <w:pPr>
              <w:jc w:val="center"/>
              <w:rPr>
                <w:noProof/>
              </w:rPr>
            </w:pPr>
            <w:r>
              <w:rPr>
                <w:noProof/>
              </w:rPr>
              <w:t>0</w:t>
            </w:r>
          </w:p>
        </w:tc>
        <w:tc>
          <w:tcPr>
            <w:tcW w:w="1589" w:type="dxa"/>
          </w:tcPr>
          <w:p w14:paraId="6626226A" w14:textId="77777777" w:rsidR="00B57FB1" w:rsidRDefault="00B57FB1" w:rsidP="00AD7ACD">
            <w:pPr>
              <w:jc w:val="center"/>
              <w:rPr>
                <w:noProof/>
              </w:rPr>
            </w:pPr>
            <w:r>
              <w:rPr>
                <w:noProof/>
              </w:rPr>
              <w:t>0</w:t>
            </w:r>
          </w:p>
        </w:tc>
        <w:tc>
          <w:tcPr>
            <w:tcW w:w="1785" w:type="dxa"/>
          </w:tcPr>
          <w:p w14:paraId="6003184B" w14:textId="77777777" w:rsidR="00B57FB1" w:rsidRDefault="00B57FB1" w:rsidP="00AD7ACD">
            <w:pPr>
              <w:jc w:val="center"/>
            </w:pPr>
            <w:r>
              <w:t>0</w:t>
            </w:r>
          </w:p>
        </w:tc>
      </w:tr>
      <w:tr w:rsidR="00456A7C" w14:paraId="41CEE114" w14:textId="77777777" w:rsidTr="00456A7C">
        <w:trPr>
          <w:trHeight w:val="620"/>
        </w:trPr>
        <w:tc>
          <w:tcPr>
            <w:tcW w:w="2398" w:type="dxa"/>
            <w:shd w:val="clear" w:color="auto" w:fill="A08AB6" w:themeFill="text2" w:themeFillTint="99"/>
          </w:tcPr>
          <w:p w14:paraId="1C4E8EEA" w14:textId="77777777" w:rsidR="00B57FB1" w:rsidRPr="00A94518" w:rsidRDefault="00B57FB1" w:rsidP="00AD7ACD">
            <w:r w:rsidRPr="00A94518">
              <w:rPr>
                <w:noProof/>
              </w:rPr>
              <w:drawing>
                <wp:anchor distT="0" distB="0" distL="114300" distR="114300" simplePos="0" relativeHeight="251693056" behindDoc="0" locked="0" layoutInCell="1" allowOverlap="1" wp14:anchorId="79C62E3B" wp14:editId="42E88578">
                  <wp:simplePos x="0" y="0"/>
                  <wp:positionH relativeFrom="column">
                    <wp:posOffset>473710</wp:posOffset>
                  </wp:positionH>
                  <wp:positionV relativeFrom="paragraph">
                    <wp:posOffset>15240</wp:posOffset>
                  </wp:positionV>
                  <wp:extent cx="284480" cy="329565"/>
                  <wp:effectExtent l="0" t="0" r="127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4480" cy="329565"/>
                          </a:xfrm>
                          <a:prstGeom prst="rect">
                            <a:avLst/>
                          </a:prstGeom>
                        </pic:spPr>
                      </pic:pic>
                    </a:graphicData>
                  </a:graphic>
                  <wp14:sizeRelH relativeFrom="page">
                    <wp14:pctWidth>0</wp14:pctWidth>
                  </wp14:sizeRelH>
                  <wp14:sizeRelV relativeFrom="page">
                    <wp14:pctHeight>0</wp14:pctHeight>
                  </wp14:sizeRelV>
                </wp:anchor>
              </w:drawing>
            </w:r>
          </w:p>
        </w:tc>
        <w:tc>
          <w:tcPr>
            <w:tcW w:w="1613" w:type="dxa"/>
            <w:shd w:val="clear" w:color="auto" w:fill="A08AB6" w:themeFill="text2" w:themeFillTint="99"/>
          </w:tcPr>
          <w:p w14:paraId="0CCD58B0" w14:textId="77777777" w:rsidR="00B57FB1" w:rsidRPr="00A94518" w:rsidRDefault="00B57FB1" w:rsidP="00AD7ACD">
            <w:pPr>
              <w:jc w:val="center"/>
              <w:rPr>
                <w:noProof/>
              </w:rPr>
            </w:pPr>
            <w:r>
              <w:rPr>
                <w:noProof/>
              </w:rPr>
              <w:t>0</w:t>
            </w:r>
          </w:p>
        </w:tc>
        <w:tc>
          <w:tcPr>
            <w:tcW w:w="1320" w:type="dxa"/>
            <w:shd w:val="clear" w:color="auto" w:fill="A08AB6" w:themeFill="text2" w:themeFillTint="99"/>
          </w:tcPr>
          <w:p w14:paraId="3CD01BD3" w14:textId="77777777" w:rsidR="00B57FB1" w:rsidRPr="00A94518" w:rsidRDefault="00B57FB1" w:rsidP="00AD7ACD">
            <w:pPr>
              <w:jc w:val="center"/>
              <w:rPr>
                <w:noProof/>
              </w:rPr>
            </w:pPr>
            <w:r>
              <w:rPr>
                <w:noProof/>
              </w:rPr>
              <w:t>1</w:t>
            </w:r>
          </w:p>
        </w:tc>
        <w:tc>
          <w:tcPr>
            <w:tcW w:w="1589" w:type="dxa"/>
            <w:shd w:val="clear" w:color="auto" w:fill="A08AB6" w:themeFill="text2" w:themeFillTint="99"/>
          </w:tcPr>
          <w:p w14:paraId="16C836DC" w14:textId="77777777" w:rsidR="00B57FB1" w:rsidRDefault="00B57FB1" w:rsidP="00AD7ACD">
            <w:pPr>
              <w:jc w:val="center"/>
              <w:rPr>
                <w:noProof/>
              </w:rPr>
            </w:pPr>
            <w:r>
              <w:rPr>
                <w:noProof/>
              </w:rPr>
              <w:t>1</w:t>
            </w:r>
          </w:p>
        </w:tc>
        <w:tc>
          <w:tcPr>
            <w:tcW w:w="1785" w:type="dxa"/>
            <w:shd w:val="clear" w:color="auto" w:fill="A08AB6" w:themeFill="text2" w:themeFillTint="99"/>
          </w:tcPr>
          <w:p w14:paraId="19ED5B29" w14:textId="77777777" w:rsidR="00B57FB1" w:rsidRDefault="00B57FB1" w:rsidP="00AD7ACD">
            <w:pPr>
              <w:jc w:val="center"/>
            </w:pPr>
            <w:r>
              <w:t>2</w:t>
            </w:r>
          </w:p>
        </w:tc>
      </w:tr>
      <w:tr w:rsidR="00456A7C" w14:paraId="3A90C3B3" w14:textId="77777777" w:rsidTr="00456A7C">
        <w:trPr>
          <w:trHeight w:val="620"/>
        </w:trPr>
        <w:tc>
          <w:tcPr>
            <w:tcW w:w="2398" w:type="dxa"/>
            <w:shd w:val="clear" w:color="auto" w:fill="FFFFFF" w:themeFill="background1"/>
          </w:tcPr>
          <w:p w14:paraId="389D840C" w14:textId="77777777" w:rsidR="00B57FB1" w:rsidRPr="00A94518" w:rsidRDefault="00B57FB1" w:rsidP="00AD7ACD">
            <w:r w:rsidRPr="00A94518">
              <w:rPr>
                <w:noProof/>
              </w:rPr>
              <w:drawing>
                <wp:anchor distT="0" distB="0" distL="114300" distR="114300" simplePos="0" relativeHeight="251694080" behindDoc="0" locked="0" layoutInCell="1" allowOverlap="1" wp14:anchorId="6D552621" wp14:editId="76A4C283">
                  <wp:simplePos x="0" y="0"/>
                  <wp:positionH relativeFrom="column">
                    <wp:posOffset>441325</wp:posOffset>
                  </wp:positionH>
                  <wp:positionV relativeFrom="paragraph">
                    <wp:posOffset>40005</wp:posOffset>
                  </wp:positionV>
                  <wp:extent cx="360045" cy="323850"/>
                  <wp:effectExtent l="0" t="0" r="1905"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60045" cy="323850"/>
                          </a:xfrm>
                          <a:prstGeom prst="rect">
                            <a:avLst/>
                          </a:prstGeom>
                        </pic:spPr>
                      </pic:pic>
                    </a:graphicData>
                  </a:graphic>
                  <wp14:sizeRelH relativeFrom="page">
                    <wp14:pctWidth>0</wp14:pctWidth>
                  </wp14:sizeRelH>
                  <wp14:sizeRelV relativeFrom="page">
                    <wp14:pctHeight>0</wp14:pctHeight>
                  </wp14:sizeRelV>
                </wp:anchor>
              </w:drawing>
            </w:r>
          </w:p>
        </w:tc>
        <w:tc>
          <w:tcPr>
            <w:tcW w:w="1613" w:type="dxa"/>
            <w:shd w:val="clear" w:color="auto" w:fill="FFFFFF" w:themeFill="background1"/>
          </w:tcPr>
          <w:p w14:paraId="0DDF9AA7" w14:textId="77777777" w:rsidR="00B57FB1" w:rsidRPr="00A94518" w:rsidRDefault="00B57FB1" w:rsidP="00AD7ACD">
            <w:pPr>
              <w:jc w:val="center"/>
              <w:rPr>
                <w:noProof/>
              </w:rPr>
            </w:pPr>
            <w:r>
              <w:rPr>
                <w:noProof/>
              </w:rPr>
              <w:t>0</w:t>
            </w:r>
          </w:p>
        </w:tc>
        <w:tc>
          <w:tcPr>
            <w:tcW w:w="1320" w:type="dxa"/>
            <w:shd w:val="clear" w:color="auto" w:fill="FFFFFF" w:themeFill="background1"/>
          </w:tcPr>
          <w:p w14:paraId="563CA76C" w14:textId="77777777" w:rsidR="00B57FB1" w:rsidRPr="00A94518" w:rsidRDefault="00B57FB1" w:rsidP="00AD7ACD">
            <w:pPr>
              <w:jc w:val="center"/>
              <w:rPr>
                <w:noProof/>
              </w:rPr>
            </w:pPr>
            <w:r>
              <w:rPr>
                <w:noProof/>
              </w:rPr>
              <w:t>0</w:t>
            </w:r>
          </w:p>
        </w:tc>
        <w:tc>
          <w:tcPr>
            <w:tcW w:w="1589" w:type="dxa"/>
            <w:shd w:val="clear" w:color="auto" w:fill="FFFFFF" w:themeFill="background1"/>
          </w:tcPr>
          <w:p w14:paraId="6FEFC142" w14:textId="77777777" w:rsidR="00B57FB1" w:rsidRDefault="00B57FB1" w:rsidP="00AD7ACD">
            <w:pPr>
              <w:jc w:val="center"/>
              <w:rPr>
                <w:noProof/>
              </w:rPr>
            </w:pPr>
            <w:r>
              <w:rPr>
                <w:noProof/>
              </w:rPr>
              <w:t>0</w:t>
            </w:r>
          </w:p>
        </w:tc>
        <w:tc>
          <w:tcPr>
            <w:tcW w:w="1785" w:type="dxa"/>
            <w:shd w:val="clear" w:color="auto" w:fill="FFFFFF" w:themeFill="background1"/>
          </w:tcPr>
          <w:p w14:paraId="5BD5F7D0" w14:textId="77777777" w:rsidR="00B57FB1" w:rsidRDefault="00B57FB1" w:rsidP="00AD7ACD">
            <w:pPr>
              <w:jc w:val="center"/>
            </w:pPr>
            <w:r>
              <w:t>0</w:t>
            </w:r>
          </w:p>
        </w:tc>
      </w:tr>
      <w:tr w:rsidR="00456A7C" w14:paraId="315D891A" w14:textId="77777777" w:rsidTr="00456A7C">
        <w:trPr>
          <w:trHeight w:val="620"/>
        </w:trPr>
        <w:tc>
          <w:tcPr>
            <w:tcW w:w="2398" w:type="dxa"/>
            <w:shd w:val="clear" w:color="auto" w:fill="C0B1CE" w:themeFill="text2" w:themeFillTint="66"/>
          </w:tcPr>
          <w:p w14:paraId="5EB07B66" w14:textId="77777777" w:rsidR="00B57FB1" w:rsidRPr="00A94518" w:rsidRDefault="00B57FB1" w:rsidP="00AD7ACD">
            <w:r w:rsidRPr="00A94518">
              <w:rPr>
                <w:noProof/>
              </w:rPr>
              <w:drawing>
                <wp:anchor distT="0" distB="0" distL="114300" distR="114300" simplePos="0" relativeHeight="251695104" behindDoc="0" locked="0" layoutInCell="1" allowOverlap="1" wp14:anchorId="29C7059D" wp14:editId="532F32C6">
                  <wp:simplePos x="0" y="0"/>
                  <wp:positionH relativeFrom="column">
                    <wp:posOffset>394335</wp:posOffset>
                  </wp:positionH>
                  <wp:positionV relativeFrom="paragraph">
                    <wp:posOffset>-3810</wp:posOffset>
                  </wp:positionV>
                  <wp:extent cx="421005" cy="36195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21005" cy="361950"/>
                          </a:xfrm>
                          <a:prstGeom prst="rect">
                            <a:avLst/>
                          </a:prstGeom>
                        </pic:spPr>
                      </pic:pic>
                    </a:graphicData>
                  </a:graphic>
                  <wp14:sizeRelH relativeFrom="page">
                    <wp14:pctWidth>0</wp14:pctWidth>
                  </wp14:sizeRelH>
                  <wp14:sizeRelV relativeFrom="page">
                    <wp14:pctHeight>0</wp14:pctHeight>
                  </wp14:sizeRelV>
                </wp:anchor>
              </w:drawing>
            </w:r>
          </w:p>
        </w:tc>
        <w:tc>
          <w:tcPr>
            <w:tcW w:w="1613" w:type="dxa"/>
            <w:shd w:val="clear" w:color="auto" w:fill="C0B1CE" w:themeFill="text2" w:themeFillTint="66"/>
          </w:tcPr>
          <w:p w14:paraId="337ADBEF" w14:textId="77777777" w:rsidR="00B57FB1" w:rsidRPr="00A94518" w:rsidRDefault="00B57FB1" w:rsidP="00AD7ACD">
            <w:pPr>
              <w:jc w:val="center"/>
              <w:rPr>
                <w:noProof/>
              </w:rPr>
            </w:pPr>
            <w:r>
              <w:rPr>
                <w:noProof/>
              </w:rPr>
              <w:t>1</w:t>
            </w:r>
          </w:p>
        </w:tc>
        <w:tc>
          <w:tcPr>
            <w:tcW w:w="1320" w:type="dxa"/>
            <w:shd w:val="clear" w:color="auto" w:fill="C0B1CE" w:themeFill="text2" w:themeFillTint="66"/>
          </w:tcPr>
          <w:p w14:paraId="0B543E8A" w14:textId="77777777" w:rsidR="00B57FB1" w:rsidRPr="00A94518" w:rsidRDefault="00B57FB1" w:rsidP="00AD7ACD">
            <w:pPr>
              <w:jc w:val="center"/>
              <w:rPr>
                <w:noProof/>
              </w:rPr>
            </w:pPr>
            <w:r>
              <w:rPr>
                <w:noProof/>
              </w:rPr>
              <w:t>0</w:t>
            </w:r>
          </w:p>
        </w:tc>
        <w:tc>
          <w:tcPr>
            <w:tcW w:w="1589" w:type="dxa"/>
            <w:shd w:val="clear" w:color="auto" w:fill="C0B1CE" w:themeFill="text2" w:themeFillTint="66"/>
          </w:tcPr>
          <w:p w14:paraId="39EFD806" w14:textId="77777777" w:rsidR="00B57FB1" w:rsidRDefault="00B57FB1" w:rsidP="00AD7ACD">
            <w:pPr>
              <w:jc w:val="center"/>
              <w:rPr>
                <w:noProof/>
              </w:rPr>
            </w:pPr>
            <w:r>
              <w:rPr>
                <w:noProof/>
              </w:rPr>
              <w:t>0</w:t>
            </w:r>
          </w:p>
        </w:tc>
        <w:tc>
          <w:tcPr>
            <w:tcW w:w="1785" w:type="dxa"/>
            <w:shd w:val="clear" w:color="auto" w:fill="C0B1CE" w:themeFill="text2" w:themeFillTint="66"/>
          </w:tcPr>
          <w:p w14:paraId="413F383E" w14:textId="77777777" w:rsidR="00B57FB1" w:rsidRDefault="00B57FB1" w:rsidP="00AD7ACD">
            <w:pPr>
              <w:jc w:val="center"/>
            </w:pPr>
            <w:r>
              <w:t>1</w:t>
            </w:r>
          </w:p>
        </w:tc>
      </w:tr>
      <w:tr w:rsidR="00456A7C" w14:paraId="58AB11AD" w14:textId="77777777" w:rsidTr="00456A7C">
        <w:trPr>
          <w:trHeight w:val="47"/>
        </w:trPr>
        <w:tc>
          <w:tcPr>
            <w:tcW w:w="2398" w:type="dxa"/>
            <w:shd w:val="clear" w:color="auto" w:fill="DFD8E6" w:themeFill="text2" w:themeFillTint="33"/>
            <w:vAlign w:val="center"/>
          </w:tcPr>
          <w:p w14:paraId="6C617778" w14:textId="77777777" w:rsidR="00B57FB1" w:rsidRPr="00BE6E82" w:rsidRDefault="00B57FB1" w:rsidP="00AD7ACD">
            <w:pPr>
              <w:jc w:val="center"/>
              <w:rPr>
                <w:b/>
                <w:noProof/>
              </w:rPr>
            </w:pPr>
            <w:r w:rsidRPr="00BE6E82">
              <w:rPr>
                <w:b/>
                <w:noProof/>
                <w:color w:val="FFFFFF" w:themeColor="background1"/>
              </w:rPr>
              <w:t>Total</w:t>
            </w:r>
          </w:p>
        </w:tc>
        <w:tc>
          <w:tcPr>
            <w:tcW w:w="1613" w:type="dxa"/>
            <w:shd w:val="clear" w:color="auto" w:fill="DFD8E6" w:themeFill="text2" w:themeFillTint="33"/>
          </w:tcPr>
          <w:p w14:paraId="72312C4E" w14:textId="77777777" w:rsidR="00B57FB1" w:rsidRDefault="00B57FB1" w:rsidP="00AD7ACD">
            <w:pPr>
              <w:jc w:val="center"/>
              <w:rPr>
                <w:noProof/>
              </w:rPr>
            </w:pPr>
            <w:r>
              <w:rPr>
                <w:noProof/>
              </w:rPr>
              <w:t>8</w:t>
            </w:r>
          </w:p>
        </w:tc>
        <w:tc>
          <w:tcPr>
            <w:tcW w:w="1320" w:type="dxa"/>
            <w:shd w:val="clear" w:color="auto" w:fill="DFD8E6" w:themeFill="text2" w:themeFillTint="33"/>
          </w:tcPr>
          <w:p w14:paraId="637D93F6" w14:textId="77777777" w:rsidR="00B57FB1" w:rsidRDefault="00B57FB1" w:rsidP="00AD7ACD">
            <w:pPr>
              <w:jc w:val="center"/>
              <w:rPr>
                <w:noProof/>
              </w:rPr>
            </w:pPr>
            <w:r>
              <w:rPr>
                <w:noProof/>
              </w:rPr>
              <w:t>14</w:t>
            </w:r>
          </w:p>
        </w:tc>
        <w:tc>
          <w:tcPr>
            <w:tcW w:w="1589" w:type="dxa"/>
            <w:shd w:val="clear" w:color="auto" w:fill="DFD8E6" w:themeFill="text2" w:themeFillTint="33"/>
          </w:tcPr>
          <w:p w14:paraId="63A2264C" w14:textId="77777777" w:rsidR="00B57FB1" w:rsidRDefault="00B57FB1" w:rsidP="00AD7ACD">
            <w:pPr>
              <w:jc w:val="center"/>
              <w:rPr>
                <w:noProof/>
              </w:rPr>
            </w:pPr>
            <w:r>
              <w:rPr>
                <w:noProof/>
              </w:rPr>
              <w:t>6</w:t>
            </w:r>
          </w:p>
        </w:tc>
        <w:tc>
          <w:tcPr>
            <w:tcW w:w="1785" w:type="dxa"/>
            <w:shd w:val="clear" w:color="auto" w:fill="DFD8E6" w:themeFill="text2" w:themeFillTint="33"/>
          </w:tcPr>
          <w:p w14:paraId="5EA41AF5" w14:textId="77777777" w:rsidR="00B57FB1" w:rsidRDefault="00B57FB1" w:rsidP="00AD7ACD">
            <w:pPr>
              <w:jc w:val="center"/>
            </w:pPr>
            <w:r>
              <w:t>28</w:t>
            </w:r>
          </w:p>
        </w:tc>
      </w:tr>
    </w:tbl>
    <w:p w14:paraId="35D21089" w14:textId="77777777" w:rsidR="00B14AD8" w:rsidRDefault="00B14AD8" w:rsidP="00AD7ACD">
      <w:pPr>
        <w:pStyle w:val="Textonotapie"/>
        <w:ind w:left="1077"/>
        <w:jc w:val="both"/>
        <w:rPr>
          <w:rStyle w:val="nfasisintenso"/>
          <w:i w:val="0"/>
          <w:color w:val="404040" w:themeColor="text1" w:themeTint="BF"/>
        </w:rPr>
      </w:pPr>
      <w:r w:rsidRPr="00B14AD8">
        <w:rPr>
          <w:rStyle w:val="nfasisintenso"/>
          <w:i w:val="0"/>
          <w:color w:val="404040" w:themeColor="text1" w:themeTint="BF"/>
        </w:rPr>
        <w:t>Elaboración propia con base en el monitoreo legislativo del CELIG</w:t>
      </w:r>
      <w:r>
        <w:rPr>
          <w:rStyle w:val="nfasisintenso"/>
          <w:i w:val="0"/>
          <w:color w:val="404040" w:themeColor="text1" w:themeTint="BF"/>
        </w:rPr>
        <w:t>.</w:t>
      </w:r>
    </w:p>
    <w:p w14:paraId="56D126D1" w14:textId="77777777" w:rsidR="00007460" w:rsidRDefault="00007460" w:rsidP="00AD7ACD">
      <w:pPr>
        <w:pStyle w:val="Textonotapie"/>
        <w:ind w:left="1077"/>
        <w:jc w:val="both"/>
        <w:rPr>
          <w:i/>
          <w:color w:val="404040" w:themeColor="text1" w:themeTint="BF"/>
        </w:rPr>
      </w:pPr>
    </w:p>
    <w:p w14:paraId="30CB11F8" w14:textId="77777777" w:rsidR="00007460" w:rsidRDefault="00007460" w:rsidP="00AD7ACD">
      <w:pPr>
        <w:pStyle w:val="Textonotapie"/>
        <w:ind w:left="1077"/>
        <w:jc w:val="both"/>
        <w:rPr>
          <w:i/>
          <w:color w:val="404040" w:themeColor="text1" w:themeTint="BF"/>
        </w:rPr>
      </w:pPr>
    </w:p>
    <w:p w14:paraId="797D1C19" w14:textId="77777777" w:rsidR="00007460" w:rsidRPr="003A0D04" w:rsidRDefault="00C81AF4" w:rsidP="00294B46">
      <w:pPr>
        <w:pStyle w:val="Textonotapie"/>
        <w:jc w:val="both"/>
        <w:rPr>
          <w:sz w:val="24"/>
          <w:szCs w:val="24"/>
        </w:rPr>
      </w:pPr>
      <w:r w:rsidRPr="003A0D04">
        <w:rPr>
          <w:sz w:val="24"/>
          <w:szCs w:val="24"/>
        </w:rPr>
        <w:t xml:space="preserve">Al revisar esta tabla </w:t>
      </w:r>
      <w:r w:rsidR="00823D71" w:rsidRPr="003A0D04">
        <w:rPr>
          <w:sz w:val="24"/>
          <w:szCs w:val="24"/>
        </w:rPr>
        <w:t>5</w:t>
      </w:r>
      <w:r w:rsidRPr="003A0D04">
        <w:rPr>
          <w:sz w:val="24"/>
          <w:szCs w:val="24"/>
        </w:rPr>
        <w:t xml:space="preserve"> y comparar los datos con los de la tabla 1, </w:t>
      </w:r>
      <w:r w:rsidR="00007460" w:rsidRPr="003A0D04">
        <w:rPr>
          <w:sz w:val="24"/>
          <w:szCs w:val="24"/>
        </w:rPr>
        <w:t>durante el periodo de junio a agosto de 2022, se presentaron 182 puntos de acuerdo</w:t>
      </w:r>
      <w:r w:rsidR="00937C7B" w:rsidRPr="003A0D04">
        <w:rPr>
          <w:sz w:val="24"/>
          <w:szCs w:val="24"/>
        </w:rPr>
        <w:t xml:space="preserve"> en total en el Congreso,</w:t>
      </w:r>
      <w:r w:rsidR="00007460" w:rsidRPr="003A0D04">
        <w:rPr>
          <w:sz w:val="24"/>
          <w:szCs w:val="24"/>
        </w:rPr>
        <w:t xml:space="preserve"> de los cuales </w:t>
      </w:r>
      <w:r w:rsidR="00AD7ACD" w:rsidRPr="003A0D04">
        <w:rPr>
          <w:sz w:val="24"/>
          <w:szCs w:val="24"/>
        </w:rPr>
        <w:t xml:space="preserve">se desprendieron </w:t>
      </w:r>
      <w:r w:rsidR="00007460" w:rsidRPr="003A0D04">
        <w:rPr>
          <w:sz w:val="24"/>
          <w:szCs w:val="24"/>
        </w:rPr>
        <w:t xml:space="preserve">28 </w:t>
      </w:r>
      <w:r w:rsidR="00AD7ACD" w:rsidRPr="003A0D04">
        <w:rPr>
          <w:sz w:val="24"/>
          <w:szCs w:val="24"/>
        </w:rPr>
        <w:t>vinculados a derechos humanos de las mujeres</w:t>
      </w:r>
      <w:r w:rsidR="00937C7B" w:rsidRPr="003A0D04">
        <w:rPr>
          <w:sz w:val="24"/>
          <w:szCs w:val="24"/>
        </w:rPr>
        <w:t xml:space="preserve"> o igualdad de género</w:t>
      </w:r>
      <w:r w:rsidR="00AD7ACD" w:rsidRPr="003A0D04">
        <w:rPr>
          <w:sz w:val="24"/>
          <w:szCs w:val="24"/>
        </w:rPr>
        <w:t xml:space="preserve">, </w:t>
      </w:r>
      <w:r w:rsidR="002670CC" w:rsidRPr="003A0D04">
        <w:rPr>
          <w:sz w:val="24"/>
          <w:szCs w:val="24"/>
        </w:rPr>
        <w:t xml:space="preserve">esto corresponde al 15.3 por ciento del total de puntos de acuerdo </w:t>
      </w:r>
      <w:r w:rsidR="00AD7ACD" w:rsidRPr="003A0D04">
        <w:rPr>
          <w:sz w:val="24"/>
          <w:szCs w:val="24"/>
        </w:rPr>
        <w:t>presentados por los diferentes grupos y asociaciones parlamentarios</w:t>
      </w:r>
      <w:r w:rsidR="002670CC" w:rsidRPr="003A0D04">
        <w:rPr>
          <w:sz w:val="24"/>
          <w:szCs w:val="24"/>
        </w:rPr>
        <w:t>.</w:t>
      </w:r>
    </w:p>
    <w:p w14:paraId="4FABF673" w14:textId="77777777" w:rsidR="00B57FB1" w:rsidRDefault="00B57FB1" w:rsidP="000201C1"/>
    <w:p w14:paraId="131A6DED" w14:textId="77777777" w:rsidR="003A0D04" w:rsidRDefault="003A0D04" w:rsidP="00AD7ACD">
      <w:pPr>
        <w:ind w:left="1077"/>
        <w:rPr>
          <w:b/>
        </w:rPr>
      </w:pPr>
    </w:p>
    <w:p w14:paraId="77F7CFE5" w14:textId="77777777" w:rsidR="003A0D04" w:rsidRDefault="003A0D04" w:rsidP="00AD7ACD">
      <w:pPr>
        <w:ind w:left="1077"/>
        <w:rPr>
          <w:b/>
        </w:rPr>
      </w:pPr>
    </w:p>
    <w:p w14:paraId="78EF8A3C" w14:textId="77777777" w:rsidR="009871E9" w:rsidRDefault="009871E9" w:rsidP="00AD7ACD">
      <w:pPr>
        <w:ind w:left="1077"/>
        <w:rPr>
          <w:b/>
        </w:rPr>
      </w:pPr>
    </w:p>
    <w:p w14:paraId="18971E5A" w14:textId="77777777" w:rsidR="000E43DA" w:rsidRDefault="00F17358" w:rsidP="00AD7ACD">
      <w:pPr>
        <w:ind w:left="1077"/>
        <w:rPr>
          <w:b/>
        </w:rPr>
      </w:pPr>
      <w:r w:rsidRPr="00F17358">
        <w:rPr>
          <w:b/>
        </w:rPr>
        <w:lastRenderedPageBreak/>
        <w:t xml:space="preserve">Tabla 6. </w:t>
      </w:r>
      <w:r w:rsidR="003A0D04">
        <w:rPr>
          <w:b/>
        </w:rPr>
        <w:t xml:space="preserve">Resolución de </w:t>
      </w:r>
      <w:r w:rsidRPr="00F17358">
        <w:rPr>
          <w:b/>
        </w:rPr>
        <w:t>Puntos de acuerdo que abordan algún aspecto de derechos humanos de las mujeres</w:t>
      </w:r>
    </w:p>
    <w:p w14:paraId="78743497" w14:textId="77777777" w:rsidR="00AD7ACD" w:rsidRPr="001335D9" w:rsidRDefault="001335D9" w:rsidP="001335D9">
      <w:pPr>
        <w:jc w:val="center"/>
        <w:rPr>
          <w:sz w:val="22"/>
          <w:lang w:val="es-ES" w:eastAsia="es-MX"/>
        </w:rPr>
      </w:pPr>
      <w:r w:rsidRPr="001335D9">
        <w:rPr>
          <w:sz w:val="22"/>
          <w:lang w:val="es-ES" w:eastAsia="es-MX"/>
        </w:rPr>
        <w:t>2</w:t>
      </w:r>
      <w:r w:rsidR="001E7184">
        <w:rPr>
          <w:sz w:val="22"/>
          <w:lang w:val="es-ES" w:eastAsia="es-MX"/>
        </w:rPr>
        <w:t>°</w:t>
      </w:r>
      <w:r w:rsidRPr="001335D9">
        <w:rPr>
          <w:sz w:val="22"/>
          <w:lang w:val="es-ES" w:eastAsia="es-MX"/>
        </w:rPr>
        <w:t xml:space="preserve"> periodo de receso del 1er año legislativo de la II L CCM</w:t>
      </w:r>
    </w:p>
    <w:tbl>
      <w:tblPr>
        <w:tblStyle w:val="Listaclara-nfasis3"/>
        <w:tblpPr w:leftFromText="141" w:rightFromText="141" w:vertAnchor="text" w:horzAnchor="margin" w:tblpXSpec="center" w:tblpY="-43"/>
        <w:tblW w:w="6373" w:type="dxa"/>
        <w:tblBorders>
          <w:top w:val="single" w:sz="6" w:space="0" w:color="624B78" w:themeColor="text2"/>
          <w:left w:val="single" w:sz="6" w:space="0" w:color="624B78" w:themeColor="text2"/>
          <w:bottom w:val="single" w:sz="6" w:space="0" w:color="624B78" w:themeColor="text2"/>
          <w:right w:val="single" w:sz="6" w:space="0" w:color="624B78" w:themeColor="text2"/>
          <w:insideH w:val="single" w:sz="6" w:space="0" w:color="624B78" w:themeColor="text2"/>
          <w:insideV w:val="single" w:sz="6" w:space="0" w:color="624B78" w:themeColor="text2"/>
        </w:tblBorders>
        <w:tblLook w:val="0620" w:firstRow="1" w:lastRow="0" w:firstColumn="0" w:lastColumn="0" w:noHBand="1" w:noVBand="1"/>
      </w:tblPr>
      <w:tblGrid>
        <w:gridCol w:w="1483"/>
        <w:gridCol w:w="1530"/>
        <w:gridCol w:w="1680"/>
        <w:gridCol w:w="1680"/>
      </w:tblGrid>
      <w:tr w:rsidR="00F17358" w14:paraId="3132E7D5" w14:textId="77777777" w:rsidTr="00AD7ACD">
        <w:trPr>
          <w:cnfStyle w:val="100000000000" w:firstRow="1" w:lastRow="0" w:firstColumn="0" w:lastColumn="0" w:oddVBand="0" w:evenVBand="0" w:oddHBand="0" w:evenHBand="0" w:firstRowFirstColumn="0" w:firstRowLastColumn="0" w:lastRowFirstColumn="0" w:lastRowLastColumn="0"/>
          <w:trHeight w:val="1401"/>
        </w:trPr>
        <w:tc>
          <w:tcPr>
            <w:tcW w:w="1483" w:type="dxa"/>
            <w:shd w:val="clear" w:color="auto" w:fill="A08AB6" w:themeFill="text2" w:themeFillTint="99"/>
          </w:tcPr>
          <w:p w14:paraId="1D127327" w14:textId="77777777" w:rsidR="00F17358" w:rsidRDefault="00F17358" w:rsidP="00F17358">
            <w:pPr>
              <w:jc w:val="center"/>
            </w:pPr>
          </w:p>
        </w:tc>
        <w:tc>
          <w:tcPr>
            <w:tcW w:w="1530" w:type="dxa"/>
            <w:shd w:val="clear" w:color="auto" w:fill="A08AB6" w:themeFill="text2" w:themeFillTint="99"/>
          </w:tcPr>
          <w:p w14:paraId="67D86107" w14:textId="77777777" w:rsidR="00F17358" w:rsidRDefault="00F17358" w:rsidP="00F17358">
            <w:pPr>
              <w:jc w:val="center"/>
            </w:pPr>
            <w:r>
              <w:t>Aprobados</w:t>
            </w:r>
          </w:p>
        </w:tc>
        <w:tc>
          <w:tcPr>
            <w:tcW w:w="1680" w:type="dxa"/>
            <w:shd w:val="clear" w:color="auto" w:fill="A08AB6" w:themeFill="text2" w:themeFillTint="99"/>
          </w:tcPr>
          <w:p w14:paraId="730F3CC8" w14:textId="77777777" w:rsidR="00F17358" w:rsidRDefault="00F17358" w:rsidP="00F17358">
            <w:pPr>
              <w:jc w:val="center"/>
            </w:pPr>
            <w:r>
              <w:t>Turnados a comisión</w:t>
            </w:r>
          </w:p>
        </w:tc>
        <w:tc>
          <w:tcPr>
            <w:tcW w:w="1680" w:type="dxa"/>
            <w:shd w:val="clear" w:color="auto" w:fill="A08AB6" w:themeFill="text2" w:themeFillTint="99"/>
          </w:tcPr>
          <w:p w14:paraId="2A9BAC6F" w14:textId="77777777" w:rsidR="00F17358" w:rsidRDefault="00F17358" w:rsidP="00F17358">
            <w:pPr>
              <w:jc w:val="center"/>
            </w:pPr>
            <w:r>
              <w:t>Desechados</w:t>
            </w:r>
          </w:p>
        </w:tc>
      </w:tr>
      <w:tr w:rsidR="00F17358" w14:paraId="0741924A" w14:textId="77777777" w:rsidTr="00AD7ACD">
        <w:trPr>
          <w:trHeight w:val="519"/>
        </w:trPr>
        <w:tc>
          <w:tcPr>
            <w:tcW w:w="1483" w:type="dxa"/>
          </w:tcPr>
          <w:p w14:paraId="08F49120" w14:textId="77777777" w:rsidR="00F17358" w:rsidRDefault="00F17358" w:rsidP="00F17358">
            <w:pPr>
              <w:jc w:val="left"/>
            </w:pPr>
            <w:r>
              <w:t>Junio</w:t>
            </w:r>
          </w:p>
        </w:tc>
        <w:tc>
          <w:tcPr>
            <w:tcW w:w="1530" w:type="dxa"/>
          </w:tcPr>
          <w:p w14:paraId="29703BB0" w14:textId="77777777" w:rsidR="00F17358" w:rsidRDefault="00F17358" w:rsidP="00F17358">
            <w:pPr>
              <w:jc w:val="center"/>
            </w:pPr>
            <w:r>
              <w:t>7</w:t>
            </w:r>
          </w:p>
        </w:tc>
        <w:tc>
          <w:tcPr>
            <w:tcW w:w="1680" w:type="dxa"/>
          </w:tcPr>
          <w:p w14:paraId="51AE9837" w14:textId="77777777" w:rsidR="00F17358" w:rsidRDefault="00F17358" w:rsidP="00F17358">
            <w:pPr>
              <w:jc w:val="center"/>
            </w:pPr>
            <w:r>
              <w:t>1</w:t>
            </w:r>
          </w:p>
        </w:tc>
        <w:tc>
          <w:tcPr>
            <w:tcW w:w="1680" w:type="dxa"/>
          </w:tcPr>
          <w:p w14:paraId="3212688C" w14:textId="77777777" w:rsidR="00F17358" w:rsidRDefault="00F17358" w:rsidP="00F17358">
            <w:pPr>
              <w:jc w:val="center"/>
            </w:pPr>
            <w:r>
              <w:t>0</w:t>
            </w:r>
          </w:p>
        </w:tc>
      </w:tr>
      <w:tr w:rsidR="00F17358" w14:paraId="45DE060B" w14:textId="77777777" w:rsidTr="00AD7ACD">
        <w:trPr>
          <w:trHeight w:val="519"/>
        </w:trPr>
        <w:tc>
          <w:tcPr>
            <w:tcW w:w="1483" w:type="dxa"/>
            <w:shd w:val="clear" w:color="auto" w:fill="C0B1CE" w:themeFill="text2" w:themeFillTint="66"/>
          </w:tcPr>
          <w:p w14:paraId="7995C2AC" w14:textId="77777777" w:rsidR="00F17358" w:rsidRDefault="00F17358" w:rsidP="00F17358">
            <w:pPr>
              <w:jc w:val="left"/>
            </w:pPr>
            <w:r>
              <w:t>Julio</w:t>
            </w:r>
          </w:p>
        </w:tc>
        <w:tc>
          <w:tcPr>
            <w:tcW w:w="1530" w:type="dxa"/>
            <w:shd w:val="clear" w:color="auto" w:fill="C0B1CE" w:themeFill="text2" w:themeFillTint="66"/>
          </w:tcPr>
          <w:p w14:paraId="015A3D9E" w14:textId="77777777" w:rsidR="00F17358" w:rsidRDefault="00F17358" w:rsidP="00F17358">
            <w:pPr>
              <w:jc w:val="center"/>
            </w:pPr>
            <w:r>
              <w:t>8</w:t>
            </w:r>
          </w:p>
        </w:tc>
        <w:tc>
          <w:tcPr>
            <w:tcW w:w="1680" w:type="dxa"/>
            <w:shd w:val="clear" w:color="auto" w:fill="C0B1CE" w:themeFill="text2" w:themeFillTint="66"/>
          </w:tcPr>
          <w:p w14:paraId="7DFA970F" w14:textId="77777777" w:rsidR="00F17358" w:rsidRDefault="00F17358" w:rsidP="00F17358">
            <w:pPr>
              <w:jc w:val="center"/>
            </w:pPr>
            <w:r>
              <w:t>6</w:t>
            </w:r>
          </w:p>
        </w:tc>
        <w:tc>
          <w:tcPr>
            <w:tcW w:w="1680" w:type="dxa"/>
            <w:shd w:val="clear" w:color="auto" w:fill="C0B1CE" w:themeFill="text2" w:themeFillTint="66"/>
          </w:tcPr>
          <w:p w14:paraId="1182114A" w14:textId="77777777" w:rsidR="00F17358" w:rsidRDefault="00F17358" w:rsidP="00F17358">
            <w:pPr>
              <w:jc w:val="center"/>
            </w:pPr>
            <w:r>
              <w:t>0</w:t>
            </w:r>
          </w:p>
        </w:tc>
      </w:tr>
      <w:tr w:rsidR="00F17358" w14:paraId="669B28BA" w14:textId="77777777" w:rsidTr="00AD7ACD">
        <w:trPr>
          <w:trHeight w:val="490"/>
        </w:trPr>
        <w:tc>
          <w:tcPr>
            <w:tcW w:w="1483" w:type="dxa"/>
          </w:tcPr>
          <w:p w14:paraId="719ABCBE" w14:textId="77777777" w:rsidR="00F17358" w:rsidRDefault="00F17358" w:rsidP="00F17358">
            <w:pPr>
              <w:jc w:val="left"/>
            </w:pPr>
            <w:r>
              <w:t>Agosto</w:t>
            </w:r>
          </w:p>
        </w:tc>
        <w:tc>
          <w:tcPr>
            <w:tcW w:w="1530" w:type="dxa"/>
          </w:tcPr>
          <w:p w14:paraId="5847C2AD" w14:textId="77777777" w:rsidR="00F17358" w:rsidRDefault="00F17358" w:rsidP="00F17358">
            <w:pPr>
              <w:jc w:val="center"/>
            </w:pPr>
            <w:r>
              <w:t>2</w:t>
            </w:r>
          </w:p>
        </w:tc>
        <w:tc>
          <w:tcPr>
            <w:tcW w:w="1680" w:type="dxa"/>
          </w:tcPr>
          <w:p w14:paraId="54045837" w14:textId="77777777" w:rsidR="00F17358" w:rsidRDefault="00F17358" w:rsidP="00F17358">
            <w:pPr>
              <w:jc w:val="center"/>
            </w:pPr>
            <w:r>
              <w:t>3</w:t>
            </w:r>
          </w:p>
        </w:tc>
        <w:tc>
          <w:tcPr>
            <w:tcW w:w="1680" w:type="dxa"/>
          </w:tcPr>
          <w:p w14:paraId="45B90900" w14:textId="77777777" w:rsidR="00F17358" w:rsidRDefault="00F17358" w:rsidP="00F17358">
            <w:pPr>
              <w:jc w:val="center"/>
            </w:pPr>
            <w:r>
              <w:t>1</w:t>
            </w:r>
          </w:p>
        </w:tc>
      </w:tr>
      <w:tr w:rsidR="00F17358" w14:paraId="2779E5B3" w14:textId="77777777" w:rsidTr="00AD7ACD">
        <w:trPr>
          <w:trHeight w:val="490"/>
        </w:trPr>
        <w:tc>
          <w:tcPr>
            <w:tcW w:w="1483" w:type="dxa"/>
            <w:shd w:val="clear" w:color="auto" w:fill="DFD8E6" w:themeFill="text2" w:themeFillTint="33"/>
          </w:tcPr>
          <w:p w14:paraId="69765EB4" w14:textId="77777777" w:rsidR="00F17358" w:rsidRDefault="00F17358" w:rsidP="00F17358">
            <w:pPr>
              <w:jc w:val="left"/>
            </w:pPr>
            <w:r>
              <w:t>Total</w:t>
            </w:r>
          </w:p>
        </w:tc>
        <w:tc>
          <w:tcPr>
            <w:tcW w:w="1530" w:type="dxa"/>
            <w:shd w:val="clear" w:color="auto" w:fill="DFD8E6" w:themeFill="text2" w:themeFillTint="33"/>
          </w:tcPr>
          <w:p w14:paraId="7D1C183F" w14:textId="77777777" w:rsidR="00F17358" w:rsidRDefault="00F17358" w:rsidP="00F17358">
            <w:pPr>
              <w:jc w:val="center"/>
            </w:pPr>
            <w:r>
              <w:t>17</w:t>
            </w:r>
          </w:p>
        </w:tc>
        <w:tc>
          <w:tcPr>
            <w:tcW w:w="1680" w:type="dxa"/>
            <w:shd w:val="clear" w:color="auto" w:fill="DFD8E6" w:themeFill="text2" w:themeFillTint="33"/>
          </w:tcPr>
          <w:p w14:paraId="39DB2891" w14:textId="77777777" w:rsidR="00F17358" w:rsidRDefault="00F17358" w:rsidP="00F17358">
            <w:pPr>
              <w:jc w:val="center"/>
            </w:pPr>
            <w:r>
              <w:t>10</w:t>
            </w:r>
          </w:p>
        </w:tc>
        <w:tc>
          <w:tcPr>
            <w:tcW w:w="1680" w:type="dxa"/>
            <w:shd w:val="clear" w:color="auto" w:fill="DFD8E6" w:themeFill="text2" w:themeFillTint="33"/>
          </w:tcPr>
          <w:p w14:paraId="27B009EF" w14:textId="77777777" w:rsidR="00F17358" w:rsidRDefault="00F17358" w:rsidP="00F17358">
            <w:pPr>
              <w:jc w:val="center"/>
            </w:pPr>
            <w:r>
              <w:t>1</w:t>
            </w:r>
          </w:p>
        </w:tc>
      </w:tr>
    </w:tbl>
    <w:p w14:paraId="0A6DCFA2" w14:textId="77777777" w:rsidR="000E43DA" w:rsidRDefault="000E43DA" w:rsidP="000201C1"/>
    <w:p w14:paraId="31C337E5" w14:textId="77777777" w:rsidR="000E43DA" w:rsidRDefault="000E43DA" w:rsidP="000201C1"/>
    <w:p w14:paraId="29440EF4" w14:textId="77777777" w:rsidR="000E43DA" w:rsidRDefault="000E43DA" w:rsidP="000201C1"/>
    <w:p w14:paraId="32FE7A69" w14:textId="77777777" w:rsidR="000E43DA" w:rsidRDefault="000E43DA" w:rsidP="000201C1"/>
    <w:p w14:paraId="67AAEAD4" w14:textId="77777777" w:rsidR="000E43DA" w:rsidRDefault="000E43DA" w:rsidP="000201C1"/>
    <w:p w14:paraId="22FFBB4E" w14:textId="77777777" w:rsidR="00B14AD8" w:rsidRPr="00B14AD8" w:rsidRDefault="00B14AD8" w:rsidP="00AD7ACD">
      <w:pPr>
        <w:pStyle w:val="Textonotapie"/>
        <w:ind w:left="1077"/>
        <w:jc w:val="both"/>
        <w:rPr>
          <w:i/>
          <w:color w:val="404040" w:themeColor="text1" w:themeTint="BF"/>
        </w:rPr>
      </w:pPr>
      <w:r>
        <w:rPr>
          <w:rStyle w:val="nfasisintenso"/>
          <w:i w:val="0"/>
          <w:color w:val="404040" w:themeColor="text1" w:themeTint="BF"/>
        </w:rPr>
        <w:t xml:space="preserve">     </w:t>
      </w:r>
      <w:r w:rsidRPr="00B14AD8">
        <w:rPr>
          <w:rStyle w:val="nfasisintenso"/>
          <w:i w:val="0"/>
          <w:color w:val="404040" w:themeColor="text1" w:themeTint="BF"/>
        </w:rPr>
        <w:t>Elaboración propia con base en el monitoreo legislativo del CELIG</w:t>
      </w:r>
      <w:r>
        <w:rPr>
          <w:rStyle w:val="nfasisintenso"/>
          <w:i w:val="0"/>
          <w:color w:val="404040" w:themeColor="text1" w:themeTint="BF"/>
        </w:rPr>
        <w:t>.</w:t>
      </w:r>
    </w:p>
    <w:p w14:paraId="47C17594" w14:textId="77777777" w:rsidR="000E43DA" w:rsidRDefault="000E43DA" w:rsidP="00AD7ACD">
      <w:pPr>
        <w:ind w:left="1077"/>
      </w:pPr>
    </w:p>
    <w:p w14:paraId="63C88B3A" w14:textId="77777777" w:rsidR="00AD7ACD" w:rsidRDefault="007C0563" w:rsidP="003A0D04">
      <w:r>
        <w:t xml:space="preserve">Respecto a los </w:t>
      </w:r>
      <w:r w:rsidR="004400B1">
        <w:t>puntos de acuerdo</w:t>
      </w:r>
      <w:r w:rsidR="003A0D04">
        <w:t xml:space="preserve"> que abordan algún aspecto de derechos humanos de las mujeres</w:t>
      </w:r>
      <w:r w:rsidR="004400B1">
        <w:t xml:space="preserve"> presentados de junio a agosto de 2022</w:t>
      </w:r>
      <w:r w:rsidR="003A0D04">
        <w:t xml:space="preserve">, fueron aprobados </w:t>
      </w:r>
      <w:r w:rsidR="004400B1">
        <w:t>17</w:t>
      </w:r>
      <w:r w:rsidR="003A0D04">
        <w:t xml:space="preserve"> </w:t>
      </w:r>
      <w:r w:rsidR="005362AE">
        <w:t xml:space="preserve">de 28; </w:t>
      </w:r>
      <w:r w:rsidR="003A0D04">
        <w:t>10</w:t>
      </w:r>
      <w:r w:rsidR="005362AE">
        <w:t xml:space="preserve"> fueron </w:t>
      </w:r>
      <w:r w:rsidR="003A0D04">
        <w:t>turnados para su estudio a Comisiones</w:t>
      </w:r>
      <w:r w:rsidR="005362AE">
        <w:t xml:space="preserve"> y uno desechado. </w:t>
      </w:r>
    </w:p>
    <w:p w14:paraId="1F920F75" w14:textId="77777777" w:rsidR="000E43DA" w:rsidRDefault="000E43DA" w:rsidP="00AD7ACD">
      <w:pPr>
        <w:ind w:left="1077"/>
      </w:pPr>
    </w:p>
    <w:p w14:paraId="4167B7BF" w14:textId="77777777" w:rsidR="00F17358" w:rsidRPr="00F17358" w:rsidRDefault="00F17358" w:rsidP="00AD7ACD">
      <w:pPr>
        <w:ind w:left="1077"/>
        <w:rPr>
          <w:b/>
        </w:rPr>
      </w:pPr>
      <w:r w:rsidRPr="00F17358">
        <w:rPr>
          <w:b/>
        </w:rPr>
        <w:t xml:space="preserve">Tabla 7.  Dictámenes </w:t>
      </w:r>
      <w:r>
        <w:rPr>
          <w:b/>
        </w:rPr>
        <w:t xml:space="preserve">vinculados a derechos humanos de las mujeres </w:t>
      </w:r>
      <w:r w:rsidRPr="00F17358">
        <w:rPr>
          <w:b/>
        </w:rPr>
        <w:t>aprobados en periodo extraordinario (9 junio 2022)</w:t>
      </w:r>
    </w:p>
    <w:p w14:paraId="4300F5B9" w14:textId="77777777" w:rsidR="000E43DA" w:rsidRPr="001335D9" w:rsidRDefault="001335D9" w:rsidP="001335D9">
      <w:pPr>
        <w:jc w:val="center"/>
        <w:rPr>
          <w:sz w:val="22"/>
          <w:lang w:val="es-ES" w:eastAsia="es-MX"/>
        </w:rPr>
      </w:pPr>
      <w:r w:rsidRPr="001335D9">
        <w:rPr>
          <w:sz w:val="22"/>
          <w:lang w:val="es-ES" w:eastAsia="es-MX"/>
        </w:rPr>
        <w:t>2</w:t>
      </w:r>
      <w:r w:rsidR="00485534">
        <w:rPr>
          <w:sz w:val="22"/>
          <w:lang w:val="es-ES" w:eastAsia="es-MX"/>
        </w:rPr>
        <w:t>°</w:t>
      </w:r>
      <w:r w:rsidRPr="001335D9">
        <w:rPr>
          <w:sz w:val="22"/>
          <w:lang w:val="es-ES" w:eastAsia="es-MX"/>
        </w:rPr>
        <w:t xml:space="preserve"> periodo de receso del 1er año legislativo de la II L CCM</w:t>
      </w:r>
    </w:p>
    <w:tbl>
      <w:tblPr>
        <w:tblStyle w:val="Listaclara-nfasis3"/>
        <w:tblpPr w:leftFromText="141" w:rightFromText="141" w:vertAnchor="text" w:horzAnchor="margin" w:tblpXSpec="center" w:tblpY="-43"/>
        <w:tblW w:w="6286" w:type="dxa"/>
        <w:tblBorders>
          <w:top w:val="single" w:sz="6" w:space="0" w:color="624B78" w:themeColor="text2"/>
          <w:left w:val="single" w:sz="6" w:space="0" w:color="624B78" w:themeColor="text2"/>
          <w:bottom w:val="single" w:sz="6" w:space="0" w:color="624B78" w:themeColor="text2"/>
          <w:right w:val="single" w:sz="6" w:space="0" w:color="624B78" w:themeColor="text2"/>
          <w:insideH w:val="single" w:sz="6" w:space="0" w:color="624B78" w:themeColor="text2"/>
          <w:insideV w:val="single" w:sz="6" w:space="0" w:color="624B78" w:themeColor="text2"/>
        </w:tblBorders>
        <w:tblLook w:val="0620" w:firstRow="1" w:lastRow="0" w:firstColumn="0" w:lastColumn="0" w:noHBand="1" w:noVBand="1"/>
      </w:tblPr>
      <w:tblGrid>
        <w:gridCol w:w="1439"/>
        <w:gridCol w:w="1564"/>
        <w:gridCol w:w="1657"/>
        <w:gridCol w:w="1626"/>
      </w:tblGrid>
      <w:tr w:rsidR="00F17358" w14:paraId="351B0500" w14:textId="77777777" w:rsidTr="00173A9B">
        <w:trPr>
          <w:cnfStyle w:val="100000000000" w:firstRow="1" w:lastRow="0" w:firstColumn="0" w:lastColumn="0" w:oddVBand="0" w:evenVBand="0" w:oddHBand="0" w:evenHBand="0" w:firstRowFirstColumn="0" w:firstRowLastColumn="0" w:lastRowFirstColumn="0" w:lastRowLastColumn="0"/>
          <w:trHeight w:val="1377"/>
        </w:trPr>
        <w:tc>
          <w:tcPr>
            <w:tcW w:w="1463" w:type="dxa"/>
            <w:shd w:val="clear" w:color="auto" w:fill="A08AB6" w:themeFill="text2" w:themeFillTint="99"/>
          </w:tcPr>
          <w:p w14:paraId="16DFA429" w14:textId="77777777" w:rsidR="00F17358" w:rsidRDefault="00F17358" w:rsidP="00F17358"/>
        </w:tc>
        <w:tc>
          <w:tcPr>
            <w:tcW w:w="1509" w:type="dxa"/>
            <w:shd w:val="clear" w:color="auto" w:fill="A08AB6" w:themeFill="text2" w:themeFillTint="99"/>
          </w:tcPr>
          <w:p w14:paraId="1CA9663B" w14:textId="77777777" w:rsidR="00F17358" w:rsidRDefault="00F17358" w:rsidP="00F17358">
            <w:r>
              <w:t>Dictámenes aprobados</w:t>
            </w:r>
          </w:p>
          <w:p w14:paraId="29C394CA" w14:textId="77777777" w:rsidR="00F17358" w:rsidRDefault="00F17358" w:rsidP="00F17358"/>
        </w:tc>
        <w:tc>
          <w:tcPr>
            <w:tcW w:w="1657" w:type="dxa"/>
            <w:shd w:val="clear" w:color="auto" w:fill="A08AB6" w:themeFill="text2" w:themeFillTint="99"/>
          </w:tcPr>
          <w:p w14:paraId="4F2FDB6E" w14:textId="77777777" w:rsidR="00F17358" w:rsidRDefault="00F17358" w:rsidP="00F17358">
            <w:r>
              <w:t>Presentados por comisión / comisiones de dictamen</w:t>
            </w:r>
          </w:p>
        </w:tc>
        <w:tc>
          <w:tcPr>
            <w:tcW w:w="1657" w:type="dxa"/>
            <w:shd w:val="clear" w:color="auto" w:fill="A08AB6" w:themeFill="text2" w:themeFillTint="99"/>
          </w:tcPr>
          <w:p w14:paraId="7A01E0D3" w14:textId="77777777" w:rsidR="00F17358" w:rsidRDefault="00F17358" w:rsidP="00F17358">
            <w:r>
              <w:t>Total</w:t>
            </w:r>
          </w:p>
        </w:tc>
      </w:tr>
      <w:tr w:rsidR="00F17358" w14:paraId="65BEFF72" w14:textId="77777777" w:rsidTr="00F17358">
        <w:trPr>
          <w:trHeight w:val="511"/>
        </w:trPr>
        <w:tc>
          <w:tcPr>
            <w:tcW w:w="1463" w:type="dxa"/>
          </w:tcPr>
          <w:p w14:paraId="689B9EB3" w14:textId="77777777" w:rsidR="00F17358" w:rsidRDefault="00F17358" w:rsidP="00F17358">
            <w:r>
              <w:t>Junio</w:t>
            </w:r>
          </w:p>
        </w:tc>
        <w:tc>
          <w:tcPr>
            <w:tcW w:w="1509" w:type="dxa"/>
          </w:tcPr>
          <w:p w14:paraId="352420BB" w14:textId="77777777" w:rsidR="00F17358" w:rsidRDefault="00F17358" w:rsidP="00F17358">
            <w:pPr>
              <w:jc w:val="center"/>
            </w:pPr>
            <w:r>
              <w:t>2</w:t>
            </w:r>
          </w:p>
        </w:tc>
        <w:tc>
          <w:tcPr>
            <w:tcW w:w="1657" w:type="dxa"/>
          </w:tcPr>
          <w:p w14:paraId="46086865" w14:textId="77777777" w:rsidR="00F17358" w:rsidRDefault="00F17358" w:rsidP="00F17358">
            <w:pPr>
              <w:jc w:val="center"/>
            </w:pPr>
            <w:r>
              <w:t>2</w:t>
            </w:r>
          </w:p>
        </w:tc>
        <w:tc>
          <w:tcPr>
            <w:tcW w:w="1657" w:type="dxa"/>
          </w:tcPr>
          <w:p w14:paraId="4B99C8F3" w14:textId="77777777" w:rsidR="00F17358" w:rsidRDefault="00F17358" w:rsidP="00F17358">
            <w:pPr>
              <w:jc w:val="center"/>
            </w:pPr>
            <w:r>
              <w:t>2</w:t>
            </w:r>
          </w:p>
        </w:tc>
      </w:tr>
    </w:tbl>
    <w:p w14:paraId="6B5AAB34" w14:textId="77777777" w:rsidR="000E43DA" w:rsidRDefault="000E43DA" w:rsidP="000201C1"/>
    <w:p w14:paraId="1066CE39" w14:textId="77777777" w:rsidR="000E43DA" w:rsidRDefault="000E43DA" w:rsidP="000201C1"/>
    <w:p w14:paraId="53021C93" w14:textId="77777777" w:rsidR="000E43DA" w:rsidRDefault="000E43DA" w:rsidP="000201C1"/>
    <w:p w14:paraId="130F1244" w14:textId="77777777" w:rsidR="000E43DA" w:rsidRDefault="000E43DA" w:rsidP="000201C1"/>
    <w:p w14:paraId="443C6C88" w14:textId="77777777" w:rsidR="00B14AD8" w:rsidRPr="00B14AD8" w:rsidRDefault="00B14AD8" w:rsidP="00E978AB">
      <w:pPr>
        <w:pStyle w:val="Textonotapie"/>
        <w:ind w:left="1077"/>
        <w:jc w:val="both"/>
        <w:rPr>
          <w:i/>
          <w:color w:val="404040" w:themeColor="text1" w:themeTint="BF"/>
        </w:rPr>
      </w:pPr>
      <w:r>
        <w:rPr>
          <w:rStyle w:val="nfasisintenso"/>
          <w:i w:val="0"/>
          <w:color w:val="404040" w:themeColor="text1" w:themeTint="BF"/>
        </w:rPr>
        <w:t xml:space="preserve">  </w:t>
      </w:r>
      <w:r w:rsidRPr="00B14AD8">
        <w:rPr>
          <w:rStyle w:val="nfasisintenso"/>
          <w:i w:val="0"/>
          <w:color w:val="404040" w:themeColor="text1" w:themeTint="BF"/>
        </w:rPr>
        <w:t>Elaboración propia con base en el monitoreo legislativo del CELIG</w:t>
      </w:r>
      <w:r>
        <w:rPr>
          <w:rStyle w:val="nfasisintenso"/>
          <w:i w:val="0"/>
          <w:color w:val="404040" w:themeColor="text1" w:themeTint="BF"/>
        </w:rPr>
        <w:t>.</w:t>
      </w:r>
    </w:p>
    <w:p w14:paraId="5D1C6F3A" w14:textId="77777777" w:rsidR="000E43DA" w:rsidRDefault="000E43DA" w:rsidP="00E978AB">
      <w:pPr>
        <w:ind w:left="1077"/>
      </w:pPr>
    </w:p>
    <w:p w14:paraId="26E3EB66" w14:textId="77777777" w:rsidR="00F17358" w:rsidRDefault="000772F5" w:rsidP="00382C4A">
      <w:pPr>
        <w:rPr>
          <w:color w:val="000000" w:themeColor="text1"/>
        </w:rPr>
      </w:pPr>
      <w:r w:rsidRPr="00173A9B">
        <w:rPr>
          <w:color w:val="000000" w:themeColor="text1"/>
        </w:rPr>
        <w:t xml:space="preserve">Por último, como se muestra en la tabla 7 durante el mes de junio de 2022 se llevó a cabo un periodo extraordinario en el cual la Comisión de Administración </w:t>
      </w:r>
      <w:r w:rsidRPr="00173A9B">
        <w:rPr>
          <w:color w:val="000000" w:themeColor="text1"/>
        </w:rPr>
        <w:lastRenderedPageBreak/>
        <w:t>y Procuración de Justicia presentó dos dictámenes vinculados a derechos humanos de las mujeres, los cuales fueron aprobados</w:t>
      </w:r>
      <w:r w:rsidR="00E978AB" w:rsidRPr="00173A9B">
        <w:rPr>
          <w:color w:val="000000" w:themeColor="text1"/>
        </w:rPr>
        <w:t>.</w:t>
      </w:r>
      <w:r w:rsidRPr="00173A9B">
        <w:rPr>
          <w:color w:val="000000" w:themeColor="text1"/>
        </w:rPr>
        <w:t xml:space="preserve"> </w:t>
      </w:r>
    </w:p>
    <w:p w14:paraId="10CA6E0A" w14:textId="77777777" w:rsidR="00382C4A" w:rsidRDefault="00382C4A" w:rsidP="00382C4A">
      <w:pPr>
        <w:rPr>
          <w:rStyle w:val="nfasisintenso"/>
          <w:i w:val="0"/>
          <w:color w:val="000000" w:themeColor="text1"/>
        </w:rPr>
      </w:pPr>
      <w:r>
        <w:rPr>
          <w:rStyle w:val="nfasisintenso"/>
          <w:i w:val="0"/>
          <w:color w:val="000000" w:themeColor="text1"/>
        </w:rPr>
        <w:t>Por último, se ofrecen dos cuadros que clasifican las iniciativas y los puntos de acuerdo que presentan algún aspecto de derechos humanos de las mujeres o la igualdad de género en relación con algún derecho humano</w:t>
      </w:r>
      <w:r w:rsidR="007A65FF">
        <w:rPr>
          <w:rStyle w:val="nfasisintenso"/>
          <w:i w:val="0"/>
          <w:color w:val="000000" w:themeColor="text1"/>
        </w:rPr>
        <w:t>,</w:t>
      </w:r>
      <w:r>
        <w:rPr>
          <w:rStyle w:val="nfasisintenso"/>
          <w:i w:val="0"/>
          <w:color w:val="000000" w:themeColor="text1"/>
        </w:rPr>
        <w:t xml:space="preserve"> de manera principal. </w:t>
      </w:r>
    </w:p>
    <w:p w14:paraId="40EC4223" w14:textId="77777777" w:rsidR="000E43DA" w:rsidRDefault="00F17358" w:rsidP="00E978AB">
      <w:pPr>
        <w:ind w:left="1077"/>
        <w:rPr>
          <w:sz w:val="28"/>
          <w:szCs w:val="28"/>
        </w:rPr>
      </w:pPr>
      <w:r w:rsidRPr="00E978AB">
        <w:rPr>
          <w:sz w:val="28"/>
          <w:szCs w:val="28"/>
        </w:rPr>
        <w:t>Cuadro de iniciativas clasificadas por derechos humanos</w:t>
      </w:r>
    </w:p>
    <w:p w14:paraId="42B1FDA6" w14:textId="77777777" w:rsidR="00382C4A" w:rsidRPr="00382C4A" w:rsidRDefault="00382C4A" w:rsidP="00382C4A">
      <w:pPr>
        <w:jc w:val="center"/>
        <w:rPr>
          <w:b/>
          <w:sz w:val="22"/>
          <w:lang w:val="es-ES" w:eastAsia="es-MX"/>
        </w:rPr>
      </w:pPr>
      <w:r w:rsidRPr="00382C4A">
        <w:rPr>
          <w:b/>
          <w:sz w:val="22"/>
          <w:lang w:val="es-ES" w:eastAsia="es-MX"/>
        </w:rPr>
        <w:t>2° periodo de receso del 1er año legislativo de la II L CCM</w:t>
      </w:r>
    </w:p>
    <w:p w14:paraId="415CA757" w14:textId="77777777" w:rsidR="00382C4A" w:rsidRPr="00382C4A" w:rsidRDefault="00382C4A" w:rsidP="00382C4A">
      <w:pPr>
        <w:jc w:val="center"/>
        <w:rPr>
          <w:b/>
          <w:sz w:val="22"/>
          <w:lang w:val="es-ES" w:eastAsia="es-MX"/>
        </w:rPr>
      </w:pPr>
      <w:r w:rsidRPr="00382C4A">
        <w:rPr>
          <w:b/>
          <w:sz w:val="22"/>
          <w:lang w:val="es-ES" w:eastAsia="es-MX"/>
        </w:rPr>
        <w:t>Junio, julio y agosto de 2022</w:t>
      </w:r>
    </w:p>
    <w:p w14:paraId="1A8C8CE0" w14:textId="77777777" w:rsidR="00F17358" w:rsidRPr="00B14AD8" w:rsidRDefault="00F17358" w:rsidP="007A65FF">
      <w:pPr>
        <w:shd w:val="clear" w:color="auto" w:fill="A08AB6" w:themeFill="text2" w:themeFillTint="99"/>
        <w:ind w:left="1077" w:right="1077"/>
        <w:jc w:val="center"/>
        <w:rPr>
          <w:b/>
        </w:rPr>
      </w:pPr>
      <w:r w:rsidRPr="00B14AD8">
        <w:rPr>
          <w:b/>
        </w:rPr>
        <w:t>Iniciativas (31)</w:t>
      </w:r>
    </w:p>
    <w:tbl>
      <w:tblPr>
        <w:tblW w:w="5673" w:type="dxa"/>
        <w:tblInd w:w="1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03"/>
        <w:gridCol w:w="570"/>
      </w:tblGrid>
      <w:tr w:rsidR="00F17358" w:rsidRPr="0075785D" w14:paraId="24E87F92" w14:textId="77777777" w:rsidTr="00E978AB">
        <w:trPr>
          <w:trHeight w:val="315"/>
        </w:trPr>
        <w:tc>
          <w:tcPr>
            <w:tcW w:w="5103" w:type="dxa"/>
            <w:shd w:val="clear" w:color="auto" w:fill="A08AB6" w:themeFill="text2" w:themeFillTint="99"/>
            <w:noWrap/>
            <w:vAlign w:val="bottom"/>
            <w:hideMark/>
          </w:tcPr>
          <w:p w14:paraId="1D051FCE" w14:textId="77777777" w:rsidR="00F17358" w:rsidRPr="0075785D" w:rsidRDefault="00F17358" w:rsidP="00173A9B">
            <w:pPr>
              <w:rPr>
                <w:rFonts w:ascii="Arial" w:eastAsia="Times New Roman" w:hAnsi="Arial" w:cs="Arial"/>
                <w:color w:val="000000"/>
                <w:lang w:eastAsia="es-MX"/>
              </w:rPr>
            </w:pPr>
            <w:r w:rsidRPr="0075785D">
              <w:rPr>
                <w:rFonts w:ascii="Arial" w:eastAsia="Times New Roman" w:hAnsi="Arial" w:cs="Arial"/>
                <w:color w:val="000000"/>
                <w:lang w:eastAsia="es-MX"/>
              </w:rPr>
              <w:t>Derecho a una vida libre de violencia</w:t>
            </w:r>
          </w:p>
        </w:tc>
        <w:tc>
          <w:tcPr>
            <w:tcW w:w="570" w:type="dxa"/>
            <w:shd w:val="clear" w:color="auto" w:fill="A08AB6" w:themeFill="text2" w:themeFillTint="99"/>
            <w:noWrap/>
            <w:hideMark/>
          </w:tcPr>
          <w:p w14:paraId="68A1DEAD" w14:textId="77777777" w:rsidR="00F17358" w:rsidRPr="0075785D" w:rsidRDefault="00F17358" w:rsidP="00F17358">
            <w:pPr>
              <w:jc w:val="center"/>
              <w:rPr>
                <w:rFonts w:ascii="Calibri" w:eastAsia="Times New Roman" w:hAnsi="Calibri" w:cs="Calibri"/>
                <w:color w:val="000000"/>
                <w:sz w:val="22"/>
                <w:lang w:eastAsia="es-MX"/>
              </w:rPr>
            </w:pPr>
            <w:r w:rsidRPr="0075785D">
              <w:rPr>
                <w:rFonts w:ascii="Calibri" w:eastAsia="Times New Roman" w:hAnsi="Calibri" w:cs="Calibri"/>
                <w:color w:val="000000"/>
                <w:sz w:val="22"/>
                <w:lang w:eastAsia="es-MX"/>
              </w:rPr>
              <w:t>12</w:t>
            </w:r>
          </w:p>
        </w:tc>
      </w:tr>
      <w:tr w:rsidR="00F17358" w:rsidRPr="0075785D" w14:paraId="37CFCE23" w14:textId="77777777" w:rsidTr="00E978AB">
        <w:trPr>
          <w:trHeight w:val="300"/>
        </w:trPr>
        <w:tc>
          <w:tcPr>
            <w:tcW w:w="5103" w:type="dxa"/>
            <w:shd w:val="clear" w:color="auto" w:fill="auto"/>
            <w:noWrap/>
            <w:vAlign w:val="center"/>
            <w:hideMark/>
          </w:tcPr>
          <w:p w14:paraId="0672CD06" w14:textId="77777777" w:rsidR="00F17358" w:rsidRPr="0075785D" w:rsidRDefault="00F17358" w:rsidP="00173A9B">
            <w:pPr>
              <w:rPr>
                <w:rFonts w:ascii="Arial" w:eastAsia="Times New Roman" w:hAnsi="Arial" w:cs="Arial"/>
                <w:color w:val="000000"/>
                <w:lang w:eastAsia="es-MX"/>
              </w:rPr>
            </w:pPr>
            <w:r w:rsidRPr="0075785D">
              <w:rPr>
                <w:rFonts w:ascii="Arial" w:eastAsia="Times New Roman" w:hAnsi="Arial" w:cs="Arial"/>
                <w:color w:val="000000"/>
                <w:lang w:eastAsia="es-MX"/>
              </w:rPr>
              <w:t>Derecho a la igualdad y no discriminación</w:t>
            </w:r>
          </w:p>
        </w:tc>
        <w:tc>
          <w:tcPr>
            <w:tcW w:w="570" w:type="dxa"/>
            <w:shd w:val="clear" w:color="auto" w:fill="auto"/>
            <w:noWrap/>
            <w:hideMark/>
          </w:tcPr>
          <w:p w14:paraId="7D300F81" w14:textId="77777777" w:rsidR="00F17358" w:rsidRPr="0075785D" w:rsidRDefault="00F17358" w:rsidP="00F17358">
            <w:pPr>
              <w:jc w:val="center"/>
              <w:rPr>
                <w:rFonts w:ascii="Calibri" w:eastAsia="Times New Roman" w:hAnsi="Calibri" w:cs="Calibri"/>
                <w:color w:val="000000"/>
                <w:sz w:val="22"/>
                <w:lang w:eastAsia="es-MX"/>
              </w:rPr>
            </w:pPr>
            <w:r w:rsidRPr="0075785D">
              <w:rPr>
                <w:rFonts w:ascii="Calibri" w:eastAsia="Times New Roman" w:hAnsi="Calibri" w:cs="Calibri"/>
                <w:color w:val="000000"/>
                <w:sz w:val="22"/>
                <w:lang w:eastAsia="es-MX"/>
              </w:rPr>
              <w:t>3</w:t>
            </w:r>
          </w:p>
        </w:tc>
      </w:tr>
      <w:tr w:rsidR="00F17358" w:rsidRPr="0075785D" w14:paraId="7EB1CC5A" w14:textId="77777777" w:rsidTr="00E978AB">
        <w:trPr>
          <w:trHeight w:val="300"/>
        </w:trPr>
        <w:tc>
          <w:tcPr>
            <w:tcW w:w="5103" w:type="dxa"/>
            <w:shd w:val="clear" w:color="auto" w:fill="C0B1CE" w:themeFill="text2" w:themeFillTint="66"/>
            <w:noWrap/>
            <w:vAlign w:val="center"/>
            <w:hideMark/>
          </w:tcPr>
          <w:p w14:paraId="3A23DB5F" w14:textId="77777777" w:rsidR="00F17358" w:rsidRPr="0075785D" w:rsidRDefault="00F17358" w:rsidP="00173A9B">
            <w:pPr>
              <w:rPr>
                <w:rFonts w:ascii="Arial" w:eastAsia="Times New Roman" w:hAnsi="Arial" w:cs="Arial"/>
                <w:color w:val="000000"/>
                <w:lang w:eastAsia="es-MX"/>
              </w:rPr>
            </w:pPr>
            <w:r w:rsidRPr="0075785D">
              <w:rPr>
                <w:rFonts w:ascii="Arial" w:eastAsia="Times New Roman" w:hAnsi="Arial" w:cs="Arial"/>
                <w:color w:val="000000"/>
                <w:lang w:eastAsia="es-MX"/>
              </w:rPr>
              <w:t>Derechos civiles</w:t>
            </w:r>
          </w:p>
        </w:tc>
        <w:tc>
          <w:tcPr>
            <w:tcW w:w="570" w:type="dxa"/>
            <w:shd w:val="clear" w:color="auto" w:fill="C0B1CE" w:themeFill="text2" w:themeFillTint="66"/>
            <w:noWrap/>
            <w:hideMark/>
          </w:tcPr>
          <w:p w14:paraId="0CA3B05E" w14:textId="77777777" w:rsidR="00F17358" w:rsidRPr="0075785D" w:rsidRDefault="00F17358" w:rsidP="00F17358">
            <w:pPr>
              <w:jc w:val="center"/>
              <w:rPr>
                <w:rFonts w:ascii="Calibri" w:eastAsia="Times New Roman" w:hAnsi="Calibri" w:cs="Calibri"/>
                <w:color w:val="000000"/>
                <w:sz w:val="22"/>
                <w:lang w:eastAsia="es-MX"/>
              </w:rPr>
            </w:pPr>
            <w:r w:rsidRPr="0075785D">
              <w:rPr>
                <w:rFonts w:ascii="Calibri" w:eastAsia="Times New Roman" w:hAnsi="Calibri" w:cs="Calibri"/>
                <w:color w:val="000000"/>
                <w:sz w:val="22"/>
                <w:lang w:eastAsia="es-MX"/>
              </w:rPr>
              <w:t>3</w:t>
            </w:r>
          </w:p>
        </w:tc>
      </w:tr>
      <w:tr w:rsidR="00F17358" w:rsidRPr="0075785D" w14:paraId="60112E6A" w14:textId="77777777" w:rsidTr="00E978AB">
        <w:trPr>
          <w:trHeight w:val="300"/>
        </w:trPr>
        <w:tc>
          <w:tcPr>
            <w:tcW w:w="5103" w:type="dxa"/>
            <w:shd w:val="clear" w:color="auto" w:fill="auto"/>
            <w:noWrap/>
            <w:vAlign w:val="center"/>
            <w:hideMark/>
          </w:tcPr>
          <w:p w14:paraId="05F9A078" w14:textId="77777777" w:rsidR="00F17358" w:rsidRPr="0075785D" w:rsidRDefault="00F17358" w:rsidP="00173A9B">
            <w:pPr>
              <w:rPr>
                <w:rFonts w:ascii="Arial" w:eastAsia="Times New Roman" w:hAnsi="Arial" w:cs="Arial"/>
                <w:color w:val="000000"/>
                <w:lang w:eastAsia="es-MX"/>
              </w:rPr>
            </w:pPr>
            <w:r w:rsidRPr="0075785D">
              <w:rPr>
                <w:rFonts w:ascii="Arial" w:eastAsia="Times New Roman" w:hAnsi="Arial" w:cs="Arial"/>
                <w:color w:val="000000"/>
                <w:lang w:eastAsia="es-MX"/>
              </w:rPr>
              <w:t>Derechos reproductivos</w:t>
            </w:r>
          </w:p>
        </w:tc>
        <w:tc>
          <w:tcPr>
            <w:tcW w:w="570" w:type="dxa"/>
            <w:shd w:val="clear" w:color="auto" w:fill="auto"/>
            <w:noWrap/>
            <w:hideMark/>
          </w:tcPr>
          <w:p w14:paraId="548DD42A" w14:textId="77777777" w:rsidR="00F17358" w:rsidRPr="0075785D" w:rsidRDefault="00F17358" w:rsidP="00F17358">
            <w:pPr>
              <w:jc w:val="center"/>
              <w:rPr>
                <w:rFonts w:ascii="Calibri" w:eastAsia="Times New Roman" w:hAnsi="Calibri" w:cs="Calibri"/>
                <w:color w:val="000000"/>
                <w:sz w:val="22"/>
                <w:lang w:eastAsia="es-MX"/>
              </w:rPr>
            </w:pPr>
            <w:r w:rsidRPr="0075785D">
              <w:rPr>
                <w:rFonts w:ascii="Calibri" w:eastAsia="Times New Roman" w:hAnsi="Calibri" w:cs="Calibri"/>
                <w:color w:val="000000"/>
                <w:sz w:val="22"/>
                <w:lang w:eastAsia="es-MX"/>
              </w:rPr>
              <w:t>3</w:t>
            </w:r>
          </w:p>
        </w:tc>
      </w:tr>
      <w:tr w:rsidR="00F17358" w:rsidRPr="0075785D" w14:paraId="1463CF7D" w14:textId="77777777" w:rsidTr="00E978AB">
        <w:trPr>
          <w:trHeight w:val="315"/>
        </w:trPr>
        <w:tc>
          <w:tcPr>
            <w:tcW w:w="5103" w:type="dxa"/>
            <w:shd w:val="clear" w:color="auto" w:fill="DFD8E6" w:themeFill="text2" w:themeFillTint="33"/>
            <w:noWrap/>
            <w:vAlign w:val="bottom"/>
            <w:hideMark/>
          </w:tcPr>
          <w:p w14:paraId="0E2E8C93" w14:textId="77777777" w:rsidR="00F17358" w:rsidRPr="0075785D" w:rsidRDefault="00F17358" w:rsidP="00173A9B">
            <w:pPr>
              <w:rPr>
                <w:rFonts w:ascii="Arial" w:eastAsia="Times New Roman" w:hAnsi="Arial" w:cs="Arial"/>
                <w:color w:val="000000"/>
                <w:lang w:eastAsia="es-MX"/>
              </w:rPr>
            </w:pPr>
            <w:r w:rsidRPr="0075785D">
              <w:rPr>
                <w:rFonts w:ascii="Arial" w:eastAsia="Times New Roman" w:hAnsi="Arial" w:cs="Arial"/>
                <w:color w:val="000000"/>
                <w:lang w:eastAsia="es-MX"/>
              </w:rPr>
              <w:t>Derecho a la educación</w:t>
            </w:r>
          </w:p>
        </w:tc>
        <w:tc>
          <w:tcPr>
            <w:tcW w:w="570" w:type="dxa"/>
            <w:shd w:val="clear" w:color="auto" w:fill="DFD8E6" w:themeFill="text2" w:themeFillTint="33"/>
            <w:noWrap/>
            <w:hideMark/>
          </w:tcPr>
          <w:p w14:paraId="2AD3A4BE" w14:textId="77777777" w:rsidR="00F17358" w:rsidRPr="0075785D" w:rsidRDefault="00F17358" w:rsidP="00F17358">
            <w:pPr>
              <w:jc w:val="center"/>
              <w:rPr>
                <w:rFonts w:ascii="Calibri" w:eastAsia="Times New Roman" w:hAnsi="Calibri" w:cs="Calibri"/>
                <w:color w:val="000000"/>
                <w:sz w:val="22"/>
                <w:lang w:eastAsia="es-MX"/>
              </w:rPr>
            </w:pPr>
            <w:r w:rsidRPr="0075785D">
              <w:rPr>
                <w:rFonts w:ascii="Calibri" w:eastAsia="Times New Roman" w:hAnsi="Calibri" w:cs="Calibri"/>
                <w:color w:val="000000"/>
                <w:sz w:val="22"/>
                <w:lang w:eastAsia="es-MX"/>
              </w:rPr>
              <w:t>2</w:t>
            </w:r>
          </w:p>
        </w:tc>
      </w:tr>
      <w:tr w:rsidR="00F17358" w:rsidRPr="0075785D" w14:paraId="67A2A6A7" w14:textId="77777777" w:rsidTr="00E978AB">
        <w:trPr>
          <w:trHeight w:val="300"/>
        </w:trPr>
        <w:tc>
          <w:tcPr>
            <w:tcW w:w="5103" w:type="dxa"/>
            <w:shd w:val="clear" w:color="auto" w:fill="auto"/>
            <w:noWrap/>
            <w:vAlign w:val="center"/>
            <w:hideMark/>
          </w:tcPr>
          <w:p w14:paraId="541BA64E" w14:textId="77777777" w:rsidR="00F17358" w:rsidRPr="0075785D" w:rsidRDefault="00F17358" w:rsidP="00173A9B">
            <w:pPr>
              <w:rPr>
                <w:rFonts w:ascii="Arial" w:eastAsia="Times New Roman" w:hAnsi="Arial" w:cs="Arial"/>
                <w:color w:val="000000"/>
                <w:lang w:eastAsia="es-MX"/>
              </w:rPr>
            </w:pPr>
            <w:r w:rsidRPr="0075785D">
              <w:rPr>
                <w:rFonts w:ascii="Arial" w:eastAsia="Times New Roman" w:hAnsi="Arial" w:cs="Arial"/>
                <w:color w:val="000000"/>
                <w:lang w:eastAsia="es-MX"/>
              </w:rPr>
              <w:t>Derecho al cuidado</w:t>
            </w:r>
          </w:p>
        </w:tc>
        <w:tc>
          <w:tcPr>
            <w:tcW w:w="570" w:type="dxa"/>
            <w:shd w:val="clear" w:color="auto" w:fill="auto"/>
            <w:noWrap/>
            <w:hideMark/>
          </w:tcPr>
          <w:p w14:paraId="43C7EB82" w14:textId="77777777" w:rsidR="00F17358" w:rsidRPr="0075785D" w:rsidRDefault="00F17358" w:rsidP="00F17358">
            <w:pPr>
              <w:jc w:val="center"/>
              <w:rPr>
                <w:rFonts w:ascii="Calibri" w:eastAsia="Times New Roman" w:hAnsi="Calibri" w:cs="Calibri"/>
                <w:color w:val="000000"/>
                <w:sz w:val="22"/>
                <w:lang w:eastAsia="es-MX"/>
              </w:rPr>
            </w:pPr>
            <w:r w:rsidRPr="0075785D">
              <w:rPr>
                <w:rFonts w:ascii="Calibri" w:eastAsia="Times New Roman" w:hAnsi="Calibri" w:cs="Calibri"/>
                <w:color w:val="000000"/>
                <w:sz w:val="22"/>
                <w:lang w:eastAsia="es-MX"/>
              </w:rPr>
              <w:t>1</w:t>
            </w:r>
          </w:p>
        </w:tc>
      </w:tr>
      <w:tr w:rsidR="00F17358" w:rsidRPr="0075785D" w14:paraId="60AEF3A3" w14:textId="77777777" w:rsidTr="00E978AB">
        <w:trPr>
          <w:trHeight w:val="300"/>
        </w:trPr>
        <w:tc>
          <w:tcPr>
            <w:tcW w:w="5103" w:type="dxa"/>
            <w:shd w:val="clear" w:color="auto" w:fill="A08AB6" w:themeFill="text2" w:themeFillTint="99"/>
            <w:noWrap/>
            <w:vAlign w:val="center"/>
            <w:hideMark/>
          </w:tcPr>
          <w:p w14:paraId="65E038FF" w14:textId="77777777" w:rsidR="00F17358" w:rsidRPr="0075785D" w:rsidRDefault="00F17358" w:rsidP="00173A9B">
            <w:pPr>
              <w:rPr>
                <w:rFonts w:ascii="Arial" w:eastAsia="Times New Roman" w:hAnsi="Arial" w:cs="Arial"/>
                <w:color w:val="000000"/>
                <w:lang w:eastAsia="es-MX"/>
              </w:rPr>
            </w:pPr>
            <w:r w:rsidRPr="0075785D">
              <w:rPr>
                <w:rFonts w:ascii="Arial" w:eastAsia="Times New Roman" w:hAnsi="Arial" w:cs="Arial"/>
                <w:color w:val="000000"/>
                <w:lang w:eastAsia="es-MX"/>
              </w:rPr>
              <w:t>Derecho de acceso a la justicia</w:t>
            </w:r>
          </w:p>
        </w:tc>
        <w:tc>
          <w:tcPr>
            <w:tcW w:w="570" w:type="dxa"/>
            <w:shd w:val="clear" w:color="auto" w:fill="A08AB6" w:themeFill="text2" w:themeFillTint="99"/>
            <w:noWrap/>
            <w:hideMark/>
          </w:tcPr>
          <w:p w14:paraId="65F770CA" w14:textId="77777777" w:rsidR="00F17358" w:rsidRPr="0075785D" w:rsidRDefault="00F17358" w:rsidP="00F17358">
            <w:pPr>
              <w:jc w:val="center"/>
              <w:rPr>
                <w:rFonts w:ascii="Calibri" w:eastAsia="Times New Roman" w:hAnsi="Calibri" w:cs="Calibri"/>
                <w:color w:val="000000"/>
                <w:sz w:val="22"/>
                <w:lang w:eastAsia="es-MX"/>
              </w:rPr>
            </w:pPr>
            <w:r w:rsidRPr="0075785D">
              <w:rPr>
                <w:rFonts w:ascii="Calibri" w:eastAsia="Times New Roman" w:hAnsi="Calibri" w:cs="Calibri"/>
                <w:color w:val="000000"/>
                <w:sz w:val="22"/>
                <w:lang w:eastAsia="es-MX"/>
              </w:rPr>
              <w:t>1</w:t>
            </w:r>
          </w:p>
        </w:tc>
      </w:tr>
      <w:tr w:rsidR="00F17358" w:rsidRPr="0075785D" w14:paraId="06571243" w14:textId="77777777" w:rsidTr="00E978AB">
        <w:trPr>
          <w:trHeight w:val="300"/>
        </w:trPr>
        <w:tc>
          <w:tcPr>
            <w:tcW w:w="5103" w:type="dxa"/>
            <w:shd w:val="clear" w:color="auto" w:fill="auto"/>
            <w:noWrap/>
            <w:vAlign w:val="center"/>
            <w:hideMark/>
          </w:tcPr>
          <w:p w14:paraId="32C59087" w14:textId="77777777" w:rsidR="00F17358" w:rsidRPr="0075785D" w:rsidRDefault="00F17358" w:rsidP="00173A9B">
            <w:pPr>
              <w:rPr>
                <w:rFonts w:ascii="Arial" w:eastAsia="Times New Roman" w:hAnsi="Arial" w:cs="Arial"/>
                <w:color w:val="000000"/>
                <w:lang w:eastAsia="es-MX"/>
              </w:rPr>
            </w:pPr>
            <w:r w:rsidRPr="0075785D">
              <w:rPr>
                <w:rFonts w:ascii="Arial" w:eastAsia="Times New Roman" w:hAnsi="Arial" w:cs="Arial"/>
                <w:color w:val="000000"/>
                <w:lang w:eastAsia="es-MX"/>
              </w:rPr>
              <w:t>Derechos de las personas jóvenes</w:t>
            </w:r>
          </w:p>
        </w:tc>
        <w:tc>
          <w:tcPr>
            <w:tcW w:w="570" w:type="dxa"/>
            <w:shd w:val="clear" w:color="auto" w:fill="auto"/>
            <w:noWrap/>
            <w:hideMark/>
          </w:tcPr>
          <w:p w14:paraId="60465C7D" w14:textId="77777777" w:rsidR="00F17358" w:rsidRPr="0075785D" w:rsidRDefault="00F17358" w:rsidP="00F17358">
            <w:pPr>
              <w:jc w:val="center"/>
              <w:rPr>
                <w:rFonts w:ascii="Calibri" w:eastAsia="Times New Roman" w:hAnsi="Calibri" w:cs="Calibri"/>
                <w:color w:val="000000"/>
                <w:sz w:val="22"/>
                <w:lang w:eastAsia="es-MX"/>
              </w:rPr>
            </w:pPr>
            <w:r w:rsidRPr="0075785D">
              <w:rPr>
                <w:rFonts w:ascii="Calibri" w:eastAsia="Times New Roman" w:hAnsi="Calibri" w:cs="Calibri"/>
                <w:color w:val="000000"/>
                <w:sz w:val="22"/>
                <w:lang w:eastAsia="es-MX"/>
              </w:rPr>
              <w:t>1</w:t>
            </w:r>
          </w:p>
        </w:tc>
      </w:tr>
      <w:tr w:rsidR="00F17358" w:rsidRPr="0075785D" w14:paraId="63455FE0" w14:textId="77777777" w:rsidTr="00E978AB">
        <w:trPr>
          <w:trHeight w:val="300"/>
        </w:trPr>
        <w:tc>
          <w:tcPr>
            <w:tcW w:w="5103" w:type="dxa"/>
            <w:shd w:val="clear" w:color="auto" w:fill="C0B1CE" w:themeFill="text2" w:themeFillTint="66"/>
            <w:noWrap/>
            <w:vAlign w:val="center"/>
            <w:hideMark/>
          </w:tcPr>
          <w:p w14:paraId="55644890" w14:textId="77777777" w:rsidR="00F17358" w:rsidRPr="0075785D" w:rsidRDefault="00F17358" w:rsidP="00173A9B">
            <w:pPr>
              <w:rPr>
                <w:rFonts w:ascii="Arial" w:eastAsia="Times New Roman" w:hAnsi="Arial" w:cs="Arial"/>
                <w:color w:val="000000"/>
                <w:lang w:eastAsia="es-MX"/>
              </w:rPr>
            </w:pPr>
            <w:r w:rsidRPr="0075785D">
              <w:rPr>
                <w:rFonts w:ascii="Arial" w:eastAsia="Times New Roman" w:hAnsi="Arial" w:cs="Arial"/>
                <w:color w:val="000000"/>
                <w:lang w:eastAsia="es-MX"/>
              </w:rPr>
              <w:t>Derechos de las personas LGBTTTI</w:t>
            </w:r>
          </w:p>
        </w:tc>
        <w:tc>
          <w:tcPr>
            <w:tcW w:w="570" w:type="dxa"/>
            <w:shd w:val="clear" w:color="auto" w:fill="C0B1CE" w:themeFill="text2" w:themeFillTint="66"/>
            <w:noWrap/>
            <w:hideMark/>
          </w:tcPr>
          <w:p w14:paraId="0340AD4F" w14:textId="77777777" w:rsidR="00F17358" w:rsidRPr="0075785D" w:rsidRDefault="00F17358" w:rsidP="00F17358">
            <w:pPr>
              <w:jc w:val="center"/>
              <w:rPr>
                <w:rFonts w:ascii="Calibri" w:eastAsia="Times New Roman" w:hAnsi="Calibri" w:cs="Calibri"/>
                <w:color w:val="000000"/>
                <w:sz w:val="22"/>
                <w:lang w:eastAsia="es-MX"/>
              </w:rPr>
            </w:pPr>
            <w:r w:rsidRPr="0075785D">
              <w:rPr>
                <w:rFonts w:ascii="Calibri" w:eastAsia="Times New Roman" w:hAnsi="Calibri" w:cs="Calibri"/>
                <w:color w:val="000000"/>
                <w:sz w:val="22"/>
                <w:lang w:eastAsia="es-MX"/>
              </w:rPr>
              <w:t>1</w:t>
            </w:r>
          </w:p>
        </w:tc>
      </w:tr>
      <w:tr w:rsidR="00F17358" w:rsidRPr="0075785D" w14:paraId="486F02DB" w14:textId="77777777" w:rsidTr="00E978AB">
        <w:trPr>
          <w:trHeight w:val="300"/>
        </w:trPr>
        <w:tc>
          <w:tcPr>
            <w:tcW w:w="5103" w:type="dxa"/>
            <w:shd w:val="clear" w:color="auto" w:fill="auto"/>
            <w:noWrap/>
            <w:vAlign w:val="center"/>
            <w:hideMark/>
          </w:tcPr>
          <w:p w14:paraId="777C0CB6" w14:textId="77777777" w:rsidR="00F17358" w:rsidRPr="0075785D" w:rsidRDefault="00F17358" w:rsidP="00173A9B">
            <w:pPr>
              <w:rPr>
                <w:rFonts w:ascii="Arial" w:eastAsia="Times New Roman" w:hAnsi="Arial" w:cs="Arial"/>
                <w:color w:val="000000"/>
                <w:lang w:eastAsia="es-MX"/>
              </w:rPr>
            </w:pPr>
            <w:r w:rsidRPr="0075785D">
              <w:rPr>
                <w:rFonts w:ascii="Arial" w:eastAsia="Times New Roman" w:hAnsi="Arial" w:cs="Arial"/>
                <w:color w:val="000000"/>
                <w:lang w:eastAsia="es-MX"/>
              </w:rPr>
              <w:t>Derechos de niñas, niños y adolescentes</w:t>
            </w:r>
          </w:p>
        </w:tc>
        <w:tc>
          <w:tcPr>
            <w:tcW w:w="570" w:type="dxa"/>
            <w:shd w:val="clear" w:color="auto" w:fill="auto"/>
            <w:noWrap/>
            <w:hideMark/>
          </w:tcPr>
          <w:p w14:paraId="6D008804" w14:textId="77777777" w:rsidR="00F17358" w:rsidRPr="0075785D" w:rsidRDefault="00F17358" w:rsidP="00F17358">
            <w:pPr>
              <w:jc w:val="center"/>
              <w:rPr>
                <w:rFonts w:ascii="Calibri" w:eastAsia="Times New Roman" w:hAnsi="Calibri" w:cs="Calibri"/>
                <w:color w:val="000000"/>
                <w:sz w:val="22"/>
                <w:lang w:eastAsia="es-MX"/>
              </w:rPr>
            </w:pPr>
            <w:r w:rsidRPr="0075785D">
              <w:rPr>
                <w:rFonts w:ascii="Calibri" w:eastAsia="Times New Roman" w:hAnsi="Calibri" w:cs="Calibri"/>
                <w:color w:val="000000"/>
                <w:sz w:val="22"/>
                <w:lang w:eastAsia="es-MX"/>
              </w:rPr>
              <w:t>1</w:t>
            </w:r>
          </w:p>
        </w:tc>
      </w:tr>
      <w:tr w:rsidR="00F17358" w:rsidRPr="0075785D" w14:paraId="5A26F104" w14:textId="77777777" w:rsidTr="00E978AB">
        <w:trPr>
          <w:trHeight w:val="300"/>
        </w:trPr>
        <w:tc>
          <w:tcPr>
            <w:tcW w:w="5103" w:type="dxa"/>
            <w:shd w:val="clear" w:color="auto" w:fill="DFD8E6" w:themeFill="text2" w:themeFillTint="33"/>
            <w:noWrap/>
            <w:vAlign w:val="center"/>
            <w:hideMark/>
          </w:tcPr>
          <w:p w14:paraId="65CD59B5" w14:textId="77777777" w:rsidR="00F17358" w:rsidRPr="0075785D" w:rsidRDefault="00F17358" w:rsidP="00173A9B">
            <w:pPr>
              <w:rPr>
                <w:rFonts w:ascii="Arial" w:eastAsia="Times New Roman" w:hAnsi="Arial" w:cs="Arial"/>
                <w:color w:val="000000"/>
                <w:lang w:eastAsia="es-MX"/>
              </w:rPr>
            </w:pPr>
            <w:r w:rsidRPr="0075785D">
              <w:rPr>
                <w:rFonts w:ascii="Arial" w:eastAsia="Times New Roman" w:hAnsi="Arial" w:cs="Arial"/>
                <w:color w:val="000000"/>
                <w:lang w:eastAsia="es-MX"/>
              </w:rPr>
              <w:t>Derechos políticos</w:t>
            </w:r>
          </w:p>
        </w:tc>
        <w:tc>
          <w:tcPr>
            <w:tcW w:w="570" w:type="dxa"/>
            <w:shd w:val="clear" w:color="auto" w:fill="DFD8E6" w:themeFill="text2" w:themeFillTint="33"/>
            <w:noWrap/>
            <w:hideMark/>
          </w:tcPr>
          <w:p w14:paraId="11F75FE8" w14:textId="77777777" w:rsidR="00F17358" w:rsidRPr="0075785D" w:rsidRDefault="00F17358" w:rsidP="00F17358">
            <w:pPr>
              <w:jc w:val="center"/>
              <w:rPr>
                <w:rFonts w:ascii="Calibri" w:eastAsia="Times New Roman" w:hAnsi="Calibri" w:cs="Calibri"/>
                <w:color w:val="000000"/>
                <w:sz w:val="22"/>
                <w:lang w:eastAsia="es-MX"/>
              </w:rPr>
            </w:pPr>
            <w:r w:rsidRPr="0075785D">
              <w:rPr>
                <w:rFonts w:ascii="Calibri" w:eastAsia="Times New Roman" w:hAnsi="Calibri" w:cs="Calibri"/>
                <w:color w:val="000000"/>
                <w:sz w:val="22"/>
                <w:lang w:eastAsia="es-MX"/>
              </w:rPr>
              <w:t>1</w:t>
            </w:r>
          </w:p>
        </w:tc>
      </w:tr>
      <w:tr w:rsidR="00F17358" w:rsidRPr="0075785D" w14:paraId="25FCF708" w14:textId="77777777" w:rsidTr="00E978AB">
        <w:trPr>
          <w:trHeight w:val="300"/>
        </w:trPr>
        <w:tc>
          <w:tcPr>
            <w:tcW w:w="5103" w:type="dxa"/>
            <w:shd w:val="clear" w:color="auto" w:fill="auto"/>
            <w:noWrap/>
            <w:vAlign w:val="center"/>
          </w:tcPr>
          <w:p w14:paraId="22F906F6" w14:textId="77777777" w:rsidR="00F17358" w:rsidRPr="00B14AD8" w:rsidRDefault="00F17358" w:rsidP="00173A9B">
            <w:pPr>
              <w:rPr>
                <w:rFonts w:ascii="Arial" w:eastAsia="Times New Roman" w:hAnsi="Arial" w:cs="Arial"/>
                <w:b/>
                <w:color w:val="000000"/>
                <w:lang w:eastAsia="es-MX"/>
              </w:rPr>
            </w:pPr>
            <w:r w:rsidRPr="00B14AD8">
              <w:rPr>
                <w:rFonts w:ascii="Arial" w:eastAsia="Times New Roman" w:hAnsi="Arial" w:cs="Arial"/>
                <w:b/>
                <w:color w:val="000000"/>
                <w:lang w:eastAsia="es-MX"/>
              </w:rPr>
              <w:t>Total</w:t>
            </w:r>
          </w:p>
        </w:tc>
        <w:tc>
          <w:tcPr>
            <w:tcW w:w="570" w:type="dxa"/>
            <w:shd w:val="clear" w:color="auto" w:fill="auto"/>
            <w:noWrap/>
          </w:tcPr>
          <w:p w14:paraId="468CE368" w14:textId="77777777" w:rsidR="00F17358" w:rsidRPr="00B14AD8" w:rsidRDefault="00F17358" w:rsidP="00F17358">
            <w:pPr>
              <w:jc w:val="center"/>
              <w:rPr>
                <w:rFonts w:ascii="Calibri" w:eastAsia="Times New Roman" w:hAnsi="Calibri" w:cs="Calibri"/>
                <w:b/>
                <w:color w:val="000000"/>
                <w:sz w:val="22"/>
                <w:lang w:eastAsia="es-MX"/>
              </w:rPr>
            </w:pPr>
            <w:r w:rsidRPr="00B14AD8">
              <w:rPr>
                <w:rFonts w:ascii="Calibri" w:eastAsia="Times New Roman" w:hAnsi="Calibri" w:cs="Calibri"/>
                <w:b/>
                <w:color w:val="000000"/>
                <w:sz w:val="22"/>
                <w:lang w:eastAsia="es-MX"/>
              </w:rPr>
              <w:t>31</w:t>
            </w:r>
          </w:p>
        </w:tc>
      </w:tr>
    </w:tbl>
    <w:p w14:paraId="749DB71C" w14:textId="77777777" w:rsidR="00F17358" w:rsidRDefault="00F17358" w:rsidP="000201C1"/>
    <w:p w14:paraId="618698C4" w14:textId="77777777" w:rsidR="00382C4A" w:rsidRDefault="00382C4A" w:rsidP="000201C1">
      <w:r>
        <w:t xml:space="preserve">De esta información se observa que, de las 31 iniciativas presentadas en estos meses del periodo de receso, la mayoría, 12, están vinculadas a buscar atender el derecho a una vida libre de violencia para las mujeres. El cual es un problema de política pública en vísperas de ser atendido de manera integral para garantizar ese derecho a las mujeres mexicanas.  Lo mismo puede decirse para </w:t>
      </w:r>
      <w:r>
        <w:lastRenderedPageBreak/>
        <w:t xml:space="preserve">el cuadro </w:t>
      </w:r>
      <w:r w:rsidR="009A0D04">
        <w:t xml:space="preserve">de puntos de acuerdo (debajo) en donde de 28 puntos, 10, están asociados al derecho de las mujeres y niñas a una vida libre de violencia. </w:t>
      </w:r>
    </w:p>
    <w:p w14:paraId="039F911E" w14:textId="77777777" w:rsidR="007A65FF" w:rsidRPr="00382C4A" w:rsidRDefault="007A65FF" w:rsidP="007A65FF">
      <w:pPr>
        <w:jc w:val="center"/>
        <w:rPr>
          <w:b/>
          <w:sz w:val="22"/>
          <w:lang w:val="es-ES" w:eastAsia="es-MX"/>
        </w:rPr>
      </w:pPr>
      <w:r w:rsidRPr="00382C4A">
        <w:rPr>
          <w:b/>
          <w:sz w:val="22"/>
          <w:lang w:val="es-ES" w:eastAsia="es-MX"/>
        </w:rPr>
        <w:t>2° periodo de receso del 1er año legislativo de la II L CCM</w:t>
      </w:r>
    </w:p>
    <w:p w14:paraId="1B8ECD52" w14:textId="77777777" w:rsidR="007A65FF" w:rsidRPr="00382C4A" w:rsidRDefault="007A65FF" w:rsidP="007A65FF">
      <w:pPr>
        <w:jc w:val="center"/>
        <w:rPr>
          <w:b/>
          <w:sz w:val="22"/>
          <w:lang w:val="es-ES" w:eastAsia="es-MX"/>
        </w:rPr>
      </w:pPr>
      <w:r w:rsidRPr="00382C4A">
        <w:rPr>
          <w:b/>
          <w:sz w:val="22"/>
          <w:lang w:val="es-ES" w:eastAsia="es-MX"/>
        </w:rPr>
        <w:t>Junio, julio y agosto de 2022</w:t>
      </w:r>
    </w:p>
    <w:p w14:paraId="506776B7" w14:textId="77777777" w:rsidR="00B14AD8" w:rsidRDefault="00B14AD8" w:rsidP="007A65FF">
      <w:pPr>
        <w:shd w:val="clear" w:color="auto" w:fill="A08AB6" w:themeFill="text2" w:themeFillTint="99"/>
        <w:ind w:left="1077" w:right="1077"/>
        <w:jc w:val="center"/>
      </w:pPr>
      <w:r>
        <w:rPr>
          <w:b/>
        </w:rPr>
        <w:t>Puntos de acuerdo (28)</w:t>
      </w:r>
    </w:p>
    <w:tbl>
      <w:tblPr>
        <w:tblW w:w="5813" w:type="dxa"/>
        <w:tblInd w:w="1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46"/>
        <w:gridCol w:w="567"/>
      </w:tblGrid>
      <w:tr w:rsidR="00B14AD8" w:rsidRPr="00240872" w14:paraId="7A6D8C24" w14:textId="77777777" w:rsidTr="00E978AB">
        <w:trPr>
          <w:trHeight w:val="311"/>
        </w:trPr>
        <w:tc>
          <w:tcPr>
            <w:tcW w:w="5246" w:type="dxa"/>
            <w:shd w:val="clear" w:color="auto" w:fill="A08AB6" w:themeFill="text2" w:themeFillTint="99"/>
            <w:noWrap/>
            <w:vAlign w:val="center"/>
            <w:hideMark/>
          </w:tcPr>
          <w:p w14:paraId="2C421F9A" w14:textId="77777777" w:rsidR="00B14AD8" w:rsidRPr="00240872" w:rsidRDefault="00B14AD8" w:rsidP="00173A9B">
            <w:pPr>
              <w:rPr>
                <w:rFonts w:ascii="Arial" w:eastAsia="Times New Roman" w:hAnsi="Arial" w:cs="Arial"/>
                <w:color w:val="000000"/>
                <w:lang w:eastAsia="es-MX"/>
              </w:rPr>
            </w:pPr>
            <w:r w:rsidRPr="00240872">
              <w:rPr>
                <w:rFonts w:ascii="Arial" w:eastAsia="Times New Roman" w:hAnsi="Arial" w:cs="Arial"/>
                <w:color w:val="000000"/>
                <w:lang w:eastAsia="es-MX"/>
              </w:rPr>
              <w:t>Derecho a una vida libre de violencia</w:t>
            </w:r>
          </w:p>
        </w:tc>
        <w:tc>
          <w:tcPr>
            <w:tcW w:w="567" w:type="dxa"/>
            <w:shd w:val="clear" w:color="auto" w:fill="A08AB6" w:themeFill="text2" w:themeFillTint="99"/>
            <w:noWrap/>
            <w:hideMark/>
          </w:tcPr>
          <w:p w14:paraId="7FC3179B" w14:textId="77777777" w:rsidR="00B14AD8" w:rsidRPr="00240872" w:rsidRDefault="00B14AD8" w:rsidP="00B14AD8">
            <w:pPr>
              <w:jc w:val="center"/>
              <w:rPr>
                <w:rFonts w:ascii="Calibri" w:eastAsia="Times New Roman" w:hAnsi="Calibri" w:cs="Calibri"/>
                <w:color w:val="000000"/>
                <w:sz w:val="22"/>
                <w:lang w:eastAsia="es-MX"/>
              </w:rPr>
            </w:pPr>
            <w:r w:rsidRPr="00240872">
              <w:rPr>
                <w:rFonts w:ascii="Calibri" w:eastAsia="Times New Roman" w:hAnsi="Calibri" w:cs="Calibri"/>
                <w:color w:val="000000"/>
                <w:sz w:val="22"/>
                <w:lang w:eastAsia="es-MX"/>
              </w:rPr>
              <w:t>10</w:t>
            </w:r>
          </w:p>
        </w:tc>
      </w:tr>
      <w:tr w:rsidR="00B14AD8" w:rsidRPr="00240872" w14:paraId="76650976" w14:textId="77777777" w:rsidTr="00E978AB">
        <w:trPr>
          <w:trHeight w:val="297"/>
        </w:trPr>
        <w:tc>
          <w:tcPr>
            <w:tcW w:w="5246" w:type="dxa"/>
            <w:shd w:val="clear" w:color="auto" w:fill="auto"/>
            <w:vAlign w:val="center"/>
            <w:hideMark/>
          </w:tcPr>
          <w:p w14:paraId="57A64493" w14:textId="77777777" w:rsidR="00B14AD8" w:rsidRPr="00240872" w:rsidRDefault="00B14AD8" w:rsidP="00173A9B">
            <w:pPr>
              <w:rPr>
                <w:rFonts w:ascii="Arial" w:eastAsia="Times New Roman" w:hAnsi="Arial" w:cs="Arial"/>
                <w:color w:val="000000"/>
                <w:lang w:eastAsia="es-MX"/>
              </w:rPr>
            </w:pPr>
            <w:r w:rsidRPr="00240872">
              <w:rPr>
                <w:rFonts w:ascii="Arial" w:eastAsia="Times New Roman" w:hAnsi="Arial" w:cs="Arial"/>
                <w:color w:val="000000"/>
                <w:lang w:eastAsia="es-MX"/>
              </w:rPr>
              <w:t>Derecho a la igualdad y no discriminación</w:t>
            </w:r>
          </w:p>
        </w:tc>
        <w:tc>
          <w:tcPr>
            <w:tcW w:w="567" w:type="dxa"/>
            <w:shd w:val="clear" w:color="auto" w:fill="auto"/>
            <w:noWrap/>
            <w:hideMark/>
          </w:tcPr>
          <w:p w14:paraId="20A1B337" w14:textId="77777777" w:rsidR="00B14AD8" w:rsidRPr="00240872" w:rsidRDefault="00B14AD8" w:rsidP="00B14AD8">
            <w:pPr>
              <w:jc w:val="center"/>
              <w:rPr>
                <w:rFonts w:ascii="Calibri" w:eastAsia="Times New Roman" w:hAnsi="Calibri" w:cs="Calibri"/>
                <w:color w:val="000000"/>
                <w:sz w:val="22"/>
                <w:lang w:eastAsia="es-MX"/>
              </w:rPr>
            </w:pPr>
            <w:r w:rsidRPr="00240872">
              <w:rPr>
                <w:rFonts w:ascii="Calibri" w:eastAsia="Times New Roman" w:hAnsi="Calibri" w:cs="Calibri"/>
                <w:color w:val="000000"/>
                <w:sz w:val="22"/>
                <w:lang w:eastAsia="es-MX"/>
              </w:rPr>
              <w:t>3</w:t>
            </w:r>
          </w:p>
        </w:tc>
      </w:tr>
      <w:tr w:rsidR="00B14AD8" w:rsidRPr="00240872" w14:paraId="395E7BC9" w14:textId="77777777" w:rsidTr="00E978AB">
        <w:trPr>
          <w:trHeight w:val="297"/>
        </w:trPr>
        <w:tc>
          <w:tcPr>
            <w:tcW w:w="5246" w:type="dxa"/>
            <w:shd w:val="clear" w:color="auto" w:fill="C0B1CE" w:themeFill="text2" w:themeFillTint="66"/>
            <w:noWrap/>
            <w:vAlign w:val="center"/>
            <w:hideMark/>
          </w:tcPr>
          <w:p w14:paraId="1D28F4D2" w14:textId="77777777" w:rsidR="00B14AD8" w:rsidRPr="00240872" w:rsidRDefault="00B14AD8" w:rsidP="00173A9B">
            <w:pPr>
              <w:rPr>
                <w:rFonts w:ascii="Arial" w:eastAsia="Times New Roman" w:hAnsi="Arial" w:cs="Arial"/>
                <w:color w:val="000000"/>
                <w:lang w:eastAsia="es-MX"/>
              </w:rPr>
            </w:pPr>
            <w:r w:rsidRPr="00240872">
              <w:rPr>
                <w:rFonts w:ascii="Arial" w:eastAsia="Times New Roman" w:hAnsi="Arial" w:cs="Arial"/>
                <w:color w:val="000000"/>
                <w:lang w:eastAsia="es-MX"/>
              </w:rPr>
              <w:t>Derechos de las personas LGBTTTI</w:t>
            </w:r>
          </w:p>
        </w:tc>
        <w:tc>
          <w:tcPr>
            <w:tcW w:w="567" w:type="dxa"/>
            <w:shd w:val="clear" w:color="auto" w:fill="C0B1CE" w:themeFill="text2" w:themeFillTint="66"/>
            <w:noWrap/>
            <w:hideMark/>
          </w:tcPr>
          <w:p w14:paraId="4744E6FE" w14:textId="77777777" w:rsidR="00B14AD8" w:rsidRPr="00240872" w:rsidRDefault="00B14AD8" w:rsidP="00B14AD8">
            <w:pPr>
              <w:jc w:val="center"/>
              <w:rPr>
                <w:rFonts w:ascii="Calibri" w:eastAsia="Times New Roman" w:hAnsi="Calibri" w:cs="Calibri"/>
                <w:color w:val="000000"/>
                <w:sz w:val="22"/>
                <w:lang w:eastAsia="es-MX"/>
              </w:rPr>
            </w:pPr>
            <w:r w:rsidRPr="00240872">
              <w:rPr>
                <w:rFonts w:ascii="Calibri" w:eastAsia="Times New Roman" w:hAnsi="Calibri" w:cs="Calibri"/>
                <w:color w:val="000000"/>
                <w:sz w:val="22"/>
                <w:lang w:eastAsia="es-MX"/>
              </w:rPr>
              <w:t>3</w:t>
            </w:r>
          </w:p>
        </w:tc>
      </w:tr>
      <w:tr w:rsidR="00B14AD8" w:rsidRPr="00240872" w14:paraId="405E9641" w14:textId="77777777" w:rsidTr="00E978AB">
        <w:trPr>
          <w:trHeight w:val="297"/>
        </w:trPr>
        <w:tc>
          <w:tcPr>
            <w:tcW w:w="5246" w:type="dxa"/>
            <w:shd w:val="clear" w:color="auto" w:fill="auto"/>
            <w:noWrap/>
            <w:vAlign w:val="center"/>
            <w:hideMark/>
          </w:tcPr>
          <w:p w14:paraId="78BF9BDE" w14:textId="77777777" w:rsidR="00B14AD8" w:rsidRPr="00240872" w:rsidRDefault="00B14AD8" w:rsidP="00173A9B">
            <w:pPr>
              <w:rPr>
                <w:rFonts w:ascii="Arial" w:eastAsia="Times New Roman" w:hAnsi="Arial" w:cs="Arial"/>
                <w:color w:val="000000"/>
                <w:lang w:eastAsia="es-MX"/>
              </w:rPr>
            </w:pPr>
            <w:r w:rsidRPr="00240872">
              <w:rPr>
                <w:rFonts w:ascii="Arial" w:eastAsia="Times New Roman" w:hAnsi="Arial" w:cs="Arial"/>
                <w:color w:val="000000"/>
                <w:lang w:eastAsia="es-MX"/>
              </w:rPr>
              <w:t>Derechos reproductivos</w:t>
            </w:r>
          </w:p>
        </w:tc>
        <w:tc>
          <w:tcPr>
            <w:tcW w:w="567" w:type="dxa"/>
            <w:shd w:val="clear" w:color="auto" w:fill="auto"/>
            <w:noWrap/>
            <w:hideMark/>
          </w:tcPr>
          <w:p w14:paraId="69CB8949" w14:textId="77777777" w:rsidR="00B14AD8" w:rsidRPr="00240872" w:rsidRDefault="00B14AD8" w:rsidP="00B14AD8">
            <w:pPr>
              <w:jc w:val="center"/>
              <w:rPr>
                <w:rFonts w:ascii="Calibri" w:eastAsia="Times New Roman" w:hAnsi="Calibri" w:cs="Calibri"/>
                <w:color w:val="000000"/>
                <w:sz w:val="22"/>
                <w:lang w:eastAsia="es-MX"/>
              </w:rPr>
            </w:pPr>
            <w:r w:rsidRPr="00240872">
              <w:rPr>
                <w:rFonts w:ascii="Calibri" w:eastAsia="Times New Roman" w:hAnsi="Calibri" w:cs="Calibri"/>
                <w:color w:val="000000"/>
                <w:sz w:val="22"/>
                <w:lang w:eastAsia="es-MX"/>
              </w:rPr>
              <w:t>3</w:t>
            </w:r>
          </w:p>
        </w:tc>
      </w:tr>
      <w:tr w:rsidR="00B14AD8" w:rsidRPr="00240872" w14:paraId="2046BB0E" w14:textId="77777777" w:rsidTr="00E978AB">
        <w:trPr>
          <w:trHeight w:val="311"/>
        </w:trPr>
        <w:tc>
          <w:tcPr>
            <w:tcW w:w="5246" w:type="dxa"/>
            <w:shd w:val="clear" w:color="auto" w:fill="DFD8E6" w:themeFill="text2" w:themeFillTint="33"/>
            <w:noWrap/>
            <w:vAlign w:val="center"/>
            <w:hideMark/>
          </w:tcPr>
          <w:p w14:paraId="07B70233" w14:textId="77777777" w:rsidR="00B14AD8" w:rsidRPr="00240872" w:rsidRDefault="00B14AD8" w:rsidP="00173A9B">
            <w:pPr>
              <w:rPr>
                <w:rFonts w:ascii="Arial" w:eastAsia="Times New Roman" w:hAnsi="Arial" w:cs="Arial"/>
                <w:color w:val="000000"/>
                <w:lang w:eastAsia="es-MX"/>
              </w:rPr>
            </w:pPr>
            <w:r w:rsidRPr="00240872">
              <w:rPr>
                <w:rFonts w:ascii="Arial" w:eastAsia="Times New Roman" w:hAnsi="Arial" w:cs="Arial"/>
                <w:color w:val="000000"/>
                <w:lang w:eastAsia="es-MX"/>
              </w:rPr>
              <w:t>Derecho a la seguridad e integridad personales</w:t>
            </w:r>
          </w:p>
        </w:tc>
        <w:tc>
          <w:tcPr>
            <w:tcW w:w="567" w:type="dxa"/>
            <w:shd w:val="clear" w:color="auto" w:fill="DFD8E6" w:themeFill="text2" w:themeFillTint="33"/>
            <w:noWrap/>
            <w:hideMark/>
          </w:tcPr>
          <w:p w14:paraId="12DC160D" w14:textId="77777777" w:rsidR="00B14AD8" w:rsidRPr="00240872" w:rsidRDefault="00B14AD8" w:rsidP="00B14AD8">
            <w:pPr>
              <w:jc w:val="center"/>
              <w:rPr>
                <w:rFonts w:ascii="Calibri" w:eastAsia="Times New Roman" w:hAnsi="Calibri" w:cs="Calibri"/>
                <w:color w:val="000000"/>
                <w:sz w:val="22"/>
                <w:lang w:eastAsia="es-MX"/>
              </w:rPr>
            </w:pPr>
            <w:r w:rsidRPr="00240872">
              <w:rPr>
                <w:rFonts w:ascii="Calibri" w:eastAsia="Times New Roman" w:hAnsi="Calibri" w:cs="Calibri"/>
                <w:color w:val="000000"/>
                <w:sz w:val="22"/>
                <w:lang w:eastAsia="es-MX"/>
              </w:rPr>
              <w:t>2</w:t>
            </w:r>
          </w:p>
        </w:tc>
      </w:tr>
      <w:tr w:rsidR="00B14AD8" w:rsidRPr="00240872" w14:paraId="4FCAD670" w14:textId="77777777" w:rsidTr="00E978AB">
        <w:trPr>
          <w:trHeight w:val="297"/>
        </w:trPr>
        <w:tc>
          <w:tcPr>
            <w:tcW w:w="5246" w:type="dxa"/>
            <w:shd w:val="clear" w:color="auto" w:fill="auto"/>
            <w:noWrap/>
            <w:vAlign w:val="center"/>
            <w:hideMark/>
          </w:tcPr>
          <w:p w14:paraId="5482C2C1" w14:textId="77777777" w:rsidR="00B14AD8" w:rsidRPr="00240872" w:rsidRDefault="00B14AD8" w:rsidP="00173A9B">
            <w:pPr>
              <w:rPr>
                <w:rFonts w:ascii="Arial" w:eastAsia="Times New Roman" w:hAnsi="Arial" w:cs="Arial"/>
                <w:color w:val="000000"/>
                <w:lang w:eastAsia="es-MX"/>
              </w:rPr>
            </w:pPr>
            <w:r w:rsidRPr="00240872">
              <w:rPr>
                <w:rFonts w:ascii="Arial" w:eastAsia="Times New Roman" w:hAnsi="Arial" w:cs="Arial"/>
                <w:color w:val="000000"/>
                <w:lang w:eastAsia="es-MX"/>
              </w:rPr>
              <w:t>Derechos de niñas, niños y adolescentes</w:t>
            </w:r>
          </w:p>
        </w:tc>
        <w:tc>
          <w:tcPr>
            <w:tcW w:w="567" w:type="dxa"/>
            <w:shd w:val="clear" w:color="auto" w:fill="auto"/>
            <w:noWrap/>
            <w:hideMark/>
          </w:tcPr>
          <w:p w14:paraId="37764892" w14:textId="77777777" w:rsidR="00B14AD8" w:rsidRPr="00240872" w:rsidRDefault="00B14AD8" w:rsidP="00B14AD8">
            <w:pPr>
              <w:jc w:val="center"/>
              <w:rPr>
                <w:rFonts w:ascii="Calibri" w:eastAsia="Times New Roman" w:hAnsi="Calibri" w:cs="Calibri"/>
                <w:color w:val="000000"/>
                <w:sz w:val="22"/>
                <w:lang w:eastAsia="es-MX"/>
              </w:rPr>
            </w:pPr>
            <w:r w:rsidRPr="00240872">
              <w:rPr>
                <w:rFonts w:ascii="Calibri" w:eastAsia="Times New Roman" w:hAnsi="Calibri" w:cs="Calibri"/>
                <w:color w:val="000000"/>
                <w:sz w:val="22"/>
                <w:lang w:eastAsia="es-MX"/>
              </w:rPr>
              <w:t>2</w:t>
            </w:r>
          </w:p>
        </w:tc>
      </w:tr>
      <w:tr w:rsidR="00B14AD8" w:rsidRPr="00240872" w14:paraId="4E5A7056" w14:textId="77777777" w:rsidTr="00E978AB">
        <w:trPr>
          <w:trHeight w:val="297"/>
        </w:trPr>
        <w:tc>
          <w:tcPr>
            <w:tcW w:w="5246" w:type="dxa"/>
            <w:shd w:val="clear" w:color="auto" w:fill="A08AB6" w:themeFill="text2" w:themeFillTint="99"/>
            <w:noWrap/>
            <w:vAlign w:val="center"/>
            <w:hideMark/>
          </w:tcPr>
          <w:p w14:paraId="339178E1" w14:textId="77777777" w:rsidR="00B14AD8" w:rsidRPr="00240872" w:rsidRDefault="00B14AD8" w:rsidP="00173A9B">
            <w:pPr>
              <w:rPr>
                <w:rFonts w:ascii="Arial" w:eastAsia="Times New Roman" w:hAnsi="Arial" w:cs="Arial"/>
                <w:color w:val="000000"/>
                <w:lang w:eastAsia="es-MX"/>
              </w:rPr>
            </w:pPr>
            <w:r w:rsidRPr="00240872">
              <w:rPr>
                <w:rFonts w:ascii="Arial" w:eastAsia="Times New Roman" w:hAnsi="Arial" w:cs="Arial"/>
                <w:color w:val="000000"/>
                <w:lang w:eastAsia="es-MX"/>
              </w:rPr>
              <w:t>Derecho a la educación</w:t>
            </w:r>
          </w:p>
        </w:tc>
        <w:tc>
          <w:tcPr>
            <w:tcW w:w="567" w:type="dxa"/>
            <w:shd w:val="clear" w:color="auto" w:fill="A08AB6" w:themeFill="text2" w:themeFillTint="99"/>
            <w:noWrap/>
            <w:hideMark/>
          </w:tcPr>
          <w:p w14:paraId="6ED722AE" w14:textId="77777777" w:rsidR="00B14AD8" w:rsidRPr="00240872" w:rsidRDefault="00B14AD8" w:rsidP="00B14AD8">
            <w:pPr>
              <w:jc w:val="center"/>
              <w:rPr>
                <w:rFonts w:ascii="Calibri" w:eastAsia="Times New Roman" w:hAnsi="Calibri" w:cs="Calibri"/>
                <w:color w:val="000000"/>
                <w:sz w:val="22"/>
                <w:lang w:eastAsia="es-MX"/>
              </w:rPr>
            </w:pPr>
            <w:r w:rsidRPr="00240872">
              <w:rPr>
                <w:rFonts w:ascii="Calibri" w:eastAsia="Times New Roman" w:hAnsi="Calibri" w:cs="Calibri"/>
                <w:color w:val="000000"/>
                <w:sz w:val="22"/>
                <w:lang w:eastAsia="es-MX"/>
              </w:rPr>
              <w:t>1</w:t>
            </w:r>
          </w:p>
        </w:tc>
      </w:tr>
      <w:tr w:rsidR="00B14AD8" w:rsidRPr="00240872" w14:paraId="06F73A83" w14:textId="77777777" w:rsidTr="00E978AB">
        <w:trPr>
          <w:trHeight w:val="297"/>
        </w:trPr>
        <w:tc>
          <w:tcPr>
            <w:tcW w:w="5246" w:type="dxa"/>
            <w:shd w:val="clear" w:color="auto" w:fill="auto"/>
            <w:noWrap/>
            <w:vAlign w:val="center"/>
            <w:hideMark/>
          </w:tcPr>
          <w:p w14:paraId="7E946848" w14:textId="77777777" w:rsidR="00B14AD8" w:rsidRPr="00240872" w:rsidRDefault="00B14AD8" w:rsidP="00173A9B">
            <w:pPr>
              <w:rPr>
                <w:rFonts w:ascii="Arial" w:eastAsia="Times New Roman" w:hAnsi="Arial" w:cs="Arial"/>
                <w:color w:val="000000"/>
                <w:lang w:eastAsia="es-MX"/>
              </w:rPr>
            </w:pPr>
            <w:r w:rsidRPr="00240872">
              <w:rPr>
                <w:rFonts w:ascii="Arial" w:eastAsia="Times New Roman" w:hAnsi="Arial" w:cs="Arial"/>
                <w:color w:val="000000"/>
                <w:lang w:eastAsia="es-MX"/>
              </w:rPr>
              <w:t>Derecho a la movilidad</w:t>
            </w:r>
          </w:p>
        </w:tc>
        <w:tc>
          <w:tcPr>
            <w:tcW w:w="567" w:type="dxa"/>
            <w:shd w:val="clear" w:color="auto" w:fill="auto"/>
            <w:noWrap/>
            <w:hideMark/>
          </w:tcPr>
          <w:p w14:paraId="1E719894" w14:textId="77777777" w:rsidR="00B14AD8" w:rsidRPr="00240872" w:rsidRDefault="00B14AD8" w:rsidP="00B14AD8">
            <w:pPr>
              <w:jc w:val="center"/>
              <w:rPr>
                <w:rFonts w:ascii="Calibri" w:eastAsia="Times New Roman" w:hAnsi="Calibri" w:cs="Calibri"/>
                <w:color w:val="000000"/>
                <w:sz w:val="22"/>
                <w:lang w:eastAsia="es-MX"/>
              </w:rPr>
            </w:pPr>
            <w:r w:rsidRPr="00240872">
              <w:rPr>
                <w:rFonts w:ascii="Calibri" w:eastAsia="Times New Roman" w:hAnsi="Calibri" w:cs="Calibri"/>
                <w:color w:val="000000"/>
                <w:sz w:val="22"/>
                <w:lang w:eastAsia="es-MX"/>
              </w:rPr>
              <w:t>1</w:t>
            </w:r>
          </w:p>
        </w:tc>
      </w:tr>
      <w:tr w:rsidR="00B14AD8" w:rsidRPr="00240872" w14:paraId="732E43D6" w14:textId="77777777" w:rsidTr="00E978AB">
        <w:trPr>
          <w:trHeight w:val="297"/>
        </w:trPr>
        <w:tc>
          <w:tcPr>
            <w:tcW w:w="5246" w:type="dxa"/>
            <w:shd w:val="clear" w:color="auto" w:fill="C0B1CE" w:themeFill="text2" w:themeFillTint="66"/>
            <w:noWrap/>
            <w:vAlign w:val="center"/>
            <w:hideMark/>
          </w:tcPr>
          <w:p w14:paraId="558C77C6" w14:textId="77777777" w:rsidR="00B14AD8" w:rsidRPr="00240872" w:rsidRDefault="00B14AD8" w:rsidP="00173A9B">
            <w:pPr>
              <w:rPr>
                <w:rFonts w:ascii="Arial" w:eastAsia="Times New Roman" w:hAnsi="Arial" w:cs="Arial"/>
                <w:color w:val="000000"/>
                <w:lang w:eastAsia="es-MX"/>
              </w:rPr>
            </w:pPr>
            <w:r w:rsidRPr="00240872">
              <w:rPr>
                <w:rFonts w:ascii="Arial" w:eastAsia="Times New Roman" w:hAnsi="Arial" w:cs="Arial"/>
                <w:color w:val="000000"/>
                <w:lang w:eastAsia="es-MX"/>
              </w:rPr>
              <w:t>Derecho a la salud</w:t>
            </w:r>
          </w:p>
        </w:tc>
        <w:tc>
          <w:tcPr>
            <w:tcW w:w="567" w:type="dxa"/>
            <w:shd w:val="clear" w:color="auto" w:fill="C0B1CE" w:themeFill="text2" w:themeFillTint="66"/>
            <w:noWrap/>
            <w:hideMark/>
          </w:tcPr>
          <w:p w14:paraId="08DBCC03" w14:textId="77777777" w:rsidR="00B14AD8" w:rsidRPr="00240872" w:rsidRDefault="00B14AD8" w:rsidP="00B14AD8">
            <w:pPr>
              <w:jc w:val="center"/>
              <w:rPr>
                <w:rFonts w:ascii="Calibri" w:eastAsia="Times New Roman" w:hAnsi="Calibri" w:cs="Calibri"/>
                <w:color w:val="000000"/>
                <w:sz w:val="22"/>
                <w:lang w:eastAsia="es-MX"/>
              </w:rPr>
            </w:pPr>
            <w:r w:rsidRPr="00240872">
              <w:rPr>
                <w:rFonts w:ascii="Calibri" w:eastAsia="Times New Roman" w:hAnsi="Calibri" w:cs="Calibri"/>
                <w:color w:val="000000"/>
                <w:sz w:val="22"/>
                <w:lang w:eastAsia="es-MX"/>
              </w:rPr>
              <w:t>1</w:t>
            </w:r>
          </w:p>
        </w:tc>
      </w:tr>
      <w:tr w:rsidR="00B14AD8" w:rsidRPr="00240872" w14:paraId="1BAD03C1" w14:textId="77777777" w:rsidTr="00E978AB">
        <w:trPr>
          <w:trHeight w:val="297"/>
        </w:trPr>
        <w:tc>
          <w:tcPr>
            <w:tcW w:w="5246" w:type="dxa"/>
            <w:shd w:val="clear" w:color="auto" w:fill="auto"/>
            <w:noWrap/>
            <w:vAlign w:val="center"/>
            <w:hideMark/>
          </w:tcPr>
          <w:p w14:paraId="50ED6426" w14:textId="77777777" w:rsidR="00B14AD8" w:rsidRPr="00240872" w:rsidRDefault="00B14AD8" w:rsidP="00173A9B">
            <w:pPr>
              <w:rPr>
                <w:rFonts w:ascii="Arial" w:eastAsia="Times New Roman" w:hAnsi="Arial" w:cs="Arial"/>
                <w:color w:val="000000"/>
                <w:lang w:eastAsia="es-MX"/>
              </w:rPr>
            </w:pPr>
            <w:r w:rsidRPr="00240872">
              <w:rPr>
                <w:rFonts w:ascii="Arial" w:eastAsia="Times New Roman" w:hAnsi="Arial" w:cs="Arial"/>
                <w:color w:val="000000"/>
                <w:lang w:eastAsia="es-MX"/>
              </w:rPr>
              <w:t>Derechos económicos</w:t>
            </w:r>
          </w:p>
        </w:tc>
        <w:tc>
          <w:tcPr>
            <w:tcW w:w="567" w:type="dxa"/>
            <w:shd w:val="clear" w:color="auto" w:fill="auto"/>
            <w:noWrap/>
            <w:hideMark/>
          </w:tcPr>
          <w:p w14:paraId="3E27E5F0" w14:textId="77777777" w:rsidR="00B14AD8" w:rsidRPr="00240872" w:rsidRDefault="00B14AD8" w:rsidP="00B14AD8">
            <w:pPr>
              <w:jc w:val="center"/>
              <w:rPr>
                <w:rFonts w:ascii="Calibri" w:eastAsia="Times New Roman" w:hAnsi="Calibri" w:cs="Calibri"/>
                <w:color w:val="000000"/>
                <w:sz w:val="22"/>
                <w:lang w:eastAsia="es-MX"/>
              </w:rPr>
            </w:pPr>
            <w:r w:rsidRPr="00240872">
              <w:rPr>
                <w:rFonts w:ascii="Calibri" w:eastAsia="Times New Roman" w:hAnsi="Calibri" w:cs="Calibri"/>
                <w:color w:val="000000"/>
                <w:sz w:val="22"/>
                <w:lang w:eastAsia="es-MX"/>
              </w:rPr>
              <w:t>1</w:t>
            </w:r>
          </w:p>
        </w:tc>
      </w:tr>
      <w:tr w:rsidR="00B14AD8" w:rsidRPr="00240872" w14:paraId="55C3F266" w14:textId="77777777" w:rsidTr="00E978AB">
        <w:trPr>
          <w:trHeight w:val="297"/>
        </w:trPr>
        <w:tc>
          <w:tcPr>
            <w:tcW w:w="5246" w:type="dxa"/>
            <w:shd w:val="clear" w:color="auto" w:fill="DFD8E6" w:themeFill="text2" w:themeFillTint="33"/>
            <w:noWrap/>
            <w:vAlign w:val="center"/>
            <w:hideMark/>
          </w:tcPr>
          <w:p w14:paraId="5775B53D" w14:textId="77777777" w:rsidR="00B14AD8" w:rsidRPr="00240872" w:rsidRDefault="00B14AD8" w:rsidP="00173A9B">
            <w:pPr>
              <w:rPr>
                <w:rFonts w:ascii="Arial" w:eastAsia="Times New Roman" w:hAnsi="Arial" w:cs="Arial"/>
                <w:color w:val="000000"/>
                <w:lang w:eastAsia="es-MX"/>
              </w:rPr>
            </w:pPr>
            <w:r w:rsidRPr="00240872">
              <w:rPr>
                <w:rFonts w:ascii="Arial" w:eastAsia="Times New Roman" w:hAnsi="Arial" w:cs="Arial"/>
                <w:color w:val="000000"/>
                <w:lang w:eastAsia="es-MX"/>
              </w:rPr>
              <w:t xml:space="preserve">Derechos laborales </w:t>
            </w:r>
          </w:p>
        </w:tc>
        <w:tc>
          <w:tcPr>
            <w:tcW w:w="567" w:type="dxa"/>
            <w:shd w:val="clear" w:color="auto" w:fill="DFD8E6" w:themeFill="text2" w:themeFillTint="33"/>
            <w:noWrap/>
            <w:hideMark/>
          </w:tcPr>
          <w:p w14:paraId="59B6D2DB" w14:textId="77777777" w:rsidR="00B14AD8" w:rsidRPr="00240872" w:rsidRDefault="00B14AD8" w:rsidP="00B14AD8">
            <w:pPr>
              <w:jc w:val="center"/>
              <w:rPr>
                <w:rFonts w:ascii="Calibri" w:eastAsia="Times New Roman" w:hAnsi="Calibri" w:cs="Calibri"/>
                <w:color w:val="000000"/>
                <w:sz w:val="22"/>
                <w:lang w:eastAsia="es-MX"/>
              </w:rPr>
            </w:pPr>
            <w:r w:rsidRPr="00240872">
              <w:rPr>
                <w:rFonts w:ascii="Calibri" w:eastAsia="Times New Roman" w:hAnsi="Calibri" w:cs="Calibri"/>
                <w:color w:val="000000"/>
                <w:sz w:val="22"/>
                <w:lang w:eastAsia="es-MX"/>
              </w:rPr>
              <w:t>1</w:t>
            </w:r>
          </w:p>
        </w:tc>
      </w:tr>
      <w:tr w:rsidR="00B14AD8" w:rsidRPr="00240872" w14:paraId="21DE2E7C" w14:textId="77777777" w:rsidTr="00E978AB">
        <w:trPr>
          <w:trHeight w:val="297"/>
        </w:trPr>
        <w:tc>
          <w:tcPr>
            <w:tcW w:w="5246" w:type="dxa"/>
            <w:shd w:val="clear" w:color="auto" w:fill="auto"/>
            <w:noWrap/>
            <w:vAlign w:val="center"/>
          </w:tcPr>
          <w:p w14:paraId="593720E6" w14:textId="77777777" w:rsidR="00B14AD8" w:rsidRPr="00B14AD8" w:rsidRDefault="00B14AD8" w:rsidP="00173A9B">
            <w:pPr>
              <w:rPr>
                <w:rFonts w:ascii="Arial" w:eastAsia="Times New Roman" w:hAnsi="Arial" w:cs="Arial"/>
                <w:b/>
                <w:color w:val="000000"/>
                <w:lang w:eastAsia="es-MX"/>
              </w:rPr>
            </w:pPr>
            <w:r w:rsidRPr="00B14AD8">
              <w:rPr>
                <w:rFonts w:ascii="Arial" w:eastAsia="Times New Roman" w:hAnsi="Arial" w:cs="Arial"/>
                <w:b/>
                <w:color w:val="000000" w:themeColor="text1"/>
                <w:lang w:eastAsia="es-MX"/>
              </w:rPr>
              <w:t xml:space="preserve">Total </w:t>
            </w:r>
          </w:p>
        </w:tc>
        <w:tc>
          <w:tcPr>
            <w:tcW w:w="567" w:type="dxa"/>
            <w:shd w:val="clear" w:color="auto" w:fill="auto"/>
            <w:noWrap/>
          </w:tcPr>
          <w:p w14:paraId="32F5FC56" w14:textId="77777777" w:rsidR="00B14AD8" w:rsidRPr="00B14AD8" w:rsidRDefault="00B14AD8" w:rsidP="00B14AD8">
            <w:pPr>
              <w:jc w:val="center"/>
              <w:rPr>
                <w:rFonts w:ascii="Calibri" w:eastAsia="Times New Roman" w:hAnsi="Calibri" w:cs="Calibri"/>
                <w:b/>
                <w:color w:val="000000"/>
                <w:sz w:val="22"/>
                <w:lang w:eastAsia="es-MX"/>
              </w:rPr>
            </w:pPr>
            <w:r w:rsidRPr="00B14AD8">
              <w:rPr>
                <w:rFonts w:ascii="Calibri" w:eastAsia="Times New Roman" w:hAnsi="Calibri" w:cs="Calibri"/>
                <w:b/>
                <w:color w:val="000000"/>
                <w:sz w:val="22"/>
                <w:lang w:eastAsia="es-MX"/>
              </w:rPr>
              <w:t>28</w:t>
            </w:r>
          </w:p>
        </w:tc>
      </w:tr>
    </w:tbl>
    <w:p w14:paraId="63AA0A36" w14:textId="77777777" w:rsidR="000E43DA" w:rsidRDefault="000E43DA" w:rsidP="000201C1"/>
    <w:p w14:paraId="0D56982E" w14:textId="77777777" w:rsidR="00382C4A" w:rsidRDefault="00382C4A" w:rsidP="000201C1"/>
    <w:p w14:paraId="4E18D907" w14:textId="77777777" w:rsidR="000E43DA" w:rsidRDefault="000E43DA" w:rsidP="000201C1"/>
    <w:p w14:paraId="2A4AC3DA" w14:textId="77777777" w:rsidR="00173A9B" w:rsidRPr="00173A9B" w:rsidRDefault="00173A9B" w:rsidP="001D11E0">
      <w:pPr>
        <w:pStyle w:val="Prrafodelista"/>
        <w:numPr>
          <w:ilvl w:val="0"/>
          <w:numId w:val="17"/>
        </w:numPr>
        <w:ind w:left="1077"/>
        <w:rPr>
          <w:b/>
          <w:color w:val="A08AB6" w:themeColor="text2" w:themeTint="99"/>
          <w:sz w:val="28"/>
          <w:szCs w:val="28"/>
        </w:rPr>
      </w:pPr>
      <w:r>
        <w:rPr>
          <w:b/>
          <w:color w:val="A08AB6" w:themeColor="text2" w:themeTint="99"/>
          <w:sz w:val="28"/>
          <w:szCs w:val="28"/>
        </w:rPr>
        <w:t>Conclusiones</w:t>
      </w:r>
    </w:p>
    <w:p w14:paraId="114841AA" w14:textId="77777777" w:rsidR="000E43DA" w:rsidRDefault="00173A9B" w:rsidP="002B3F38">
      <w:r>
        <w:t xml:space="preserve">Como </w:t>
      </w:r>
      <w:r w:rsidR="002B3F38">
        <w:t xml:space="preserve">se puede </w:t>
      </w:r>
      <w:r>
        <w:t>observar en este periodo</w:t>
      </w:r>
      <w:r w:rsidR="004331B6">
        <w:t xml:space="preserve"> </w:t>
      </w:r>
      <w:r w:rsidR="009871E9">
        <w:t xml:space="preserve">legislativo </w:t>
      </w:r>
      <w:r w:rsidR="004331B6">
        <w:t>de reces</w:t>
      </w:r>
      <w:r w:rsidR="009871E9">
        <w:t>o</w:t>
      </w:r>
      <w:r w:rsidR="004331B6">
        <w:t xml:space="preserve"> </w:t>
      </w:r>
      <w:r>
        <w:t>las demandas sociales de las mujeres son atendidas</w:t>
      </w:r>
      <w:r w:rsidR="009871E9">
        <w:t>,</w:t>
      </w:r>
      <w:r>
        <w:t xml:space="preserve"> </w:t>
      </w:r>
      <w:r w:rsidR="009871E9">
        <w:t xml:space="preserve">a través de la presentación de instrumentos legislativos, presentados de forma significativa por </w:t>
      </w:r>
      <w:r>
        <w:t>legisladoras</w:t>
      </w:r>
      <w:r w:rsidR="0013388F">
        <w:t>. E</w:t>
      </w:r>
      <w:r w:rsidR="003F53E4">
        <w:t xml:space="preserve">s vital </w:t>
      </w:r>
      <w:r w:rsidR="0013388F">
        <w:t xml:space="preserve">que </w:t>
      </w:r>
      <w:r w:rsidR="003F53E4">
        <w:t>en el trabajo legislativo se impulsen más instrumentos con</w:t>
      </w:r>
      <w:r w:rsidR="0013388F">
        <w:t xml:space="preserve"> perspectiva </w:t>
      </w:r>
      <w:r w:rsidR="003F53E4">
        <w:t>de género</w:t>
      </w:r>
      <w:r w:rsidR="0013388F">
        <w:t xml:space="preserve"> para fortalecer el marco normativo que proteja </w:t>
      </w:r>
      <w:r w:rsidR="003F53E4">
        <w:t>los derechos humanos de las mujeres</w:t>
      </w:r>
      <w:r w:rsidR="0013388F">
        <w:t xml:space="preserve">. Esta tarea debe realizarse </w:t>
      </w:r>
      <w:r w:rsidR="003F53E4">
        <w:t>tanto por las legisladoras como por los legisladores</w:t>
      </w:r>
      <w:r w:rsidR="00EC042B">
        <w:t xml:space="preserve">. </w:t>
      </w:r>
    </w:p>
    <w:p w14:paraId="1C0BC477" w14:textId="77777777" w:rsidR="00ED58AC" w:rsidRDefault="00ED58AC" w:rsidP="002B3F38">
      <w:r>
        <w:lastRenderedPageBreak/>
        <w:t xml:space="preserve">Asimismo, las y los legisladores están ocupados en tratar de atender uno de los problemas sociales más difíciles de erradicar: la violencia contra las mujeres y las niñas y ello se refleja en que es este uno de los temas más recurridos al momento de presentar instrumentos legislativos. </w:t>
      </w:r>
    </w:p>
    <w:p w14:paraId="0A7CDB6E" w14:textId="77777777" w:rsidR="006A6204" w:rsidRDefault="006A6204" w:rsidP="002B3F38">
      <w:r>
        <w:t xml:space="preserve">Continuar con la labor legislativa desde la perspectiva de género es crucial para lograr una sociedad igualitaria entre mujeres y hombres y, por supuesto, sin violencia de género. </w:t>
      </w:r>
      <w:r w:rsidR="009871E9">
        <w:t xml:space="preserve">Es relevante que la igualdad y no discriminación, los derechos reproductivos y las poblaciones LGBTTI se encuentran también en el centro del trabajo del Parlamento de la Ciudad de México. Lo cual es importante para el fortalecimiento de la vida en democracia. </w:t>
      </w:r>
      <w:r w:rsidR="00EC042B">
        <w:t xml:space="preserve">Como se observa en los datos presentados, la mayoría de los grupos o asociaciones parlamentarias presentan algún asunto relativo a los derechos humanos de las mujeres o la igualdad de género, aún en este periodo de receso. </w:t>
      </w:r>
    </w:p>
    <w:p w14:paraId="72FAC866" w14:textId="77777777" w:rsidR="006A6204" w:rsidRDefault="009871E9" w:rsidP="006A6204">
      <w:pPr>
        <w:rPr>
          <w:rStyle w:val="nfasisintenso"/>
          <w:i w:val="0"/>
          <w:color w:val="000000" w:themeColor="text1"/>
        </w:rPr>
      </w:pPr>
      <w:r>
        <w:rPr>
          <w:rStyle w:val="nfasisintenso"/>
          <w:i w:val="0"/>
          <w:color w:val="000000" w:themeColor="text1"/>
        </w:rPr>
        <w:t>Finalmente s</w:t>
      </w:r>
      <w:r w:rsidR="006A6204" w:rsidRPr="00173A9B">
        <w:rPr>
          <w:rStyle w:val="nfasisintenso"/>
          <w:i w:val="0"/>
          <w:color w:val="000000" w:themeColor="text1"/>
        </w:rPr>
        <w:t xml:space="preserve">e recuerda que para una mayor revisión de </w:t>
      </w:r>
      <w:r>
        <w:rPr>
          <w:rStyle w:val="nfasisintenso"/>
          <w:i w:val="0"/>
          <w:color w:val="000000" w:themeColor="text1"/>
        </w:rPr>
        <w:t>los</w:t>
      </w:r>
      <w:r w:rsidR="006A6204" w:rsidRPr="00173A9B">
        <w:rPr>
          <w:rStyle w:val="nfasisintenso"/>
          <w:i w:val="0"/>
          <w:color w:val="000000" w:themeColor="text1"/>
        </w:rPr>
        <w:t xml:space="preserve"> asuntos </w:t>
      </w:r>
      <w:r>
        <w:rPr>
          <w:rStyle w:val="nfasisintenso"/>
          <w:i w:val="0"/>
          <w:color w:val="000000" w:themeColor="text1"/>
        </w:rPr>
        <w:t xml:space="preserve">enfocados a derechos humanos de las mujeres y la igualdad de género </w:t>
      </w:r>
      <w:r w:rsidR="006A6204" w:rsidRPr="00173A9B">
        <w:rPr>
          <w:rStyle w:val="nfasisintenso"/>
          <w:i w:val="0"/>
          <w:color w:val="000000" w:themeColor="text1"/>
        </w:rPr>
        <w:t>puede consultarse la Base de datos desarrollada por el CELIG, a través de</w:t>
      </w:r>
      <w:r>
        <w:rPr>
          <w:rStyle w:val="nfasisintenso"/>
          <w:i w:val="0"/>
          <w:color w:val="000000" w:themeColor="text1"/>
        </w:rPr>
        <w:t xml:space="preserve"> </w:t>
      </w:r>
      <w:r w:rsidR="006A6204" w:rsidRPr="00173A9B">
        <w:rPr>
          <w:rStyle w:val="nfasisintenso"/>
          <w:i w:val="0"/>
          <w:color w:val="000000" w:themeColor="text1"/>
        </w:rPr>
        <w:t>l</w:t>
      </w:r>
      <w:r>
        <w:rPr>
          <w:rStyle w:val="nfasisintenso"/>
          <w:i w:val="0"/>
          <w:color w:val="000000" w:themeColor="text1"/>
        </w:rPr>
        <w:t>a</w:t>
      </w:r>
      <w:r w:rsidR="006A6204" w:rsidRPr="00173A9B">
        <w:rPr>
          <w:rStyle w:val="nfasisintenso"/>
          <w:i w:val="0"/>
          <w:color w:val="000000" w:themeColor="text1"/>
        </w:rPr>
        <w:t xml:space="preserve"> cual se da cuenta del trabajo parlamentario en torno </w:t>
      </w:r>
      <w:r>
        <w:rPr>
          <w:rStyle w:val="nfasisintenso"/>
          <w:i w:val="0"/>
          <w:color w:val="000000" w:themeColor="text1"/>
        </w:rPr>
        <w:t xml:space="preserve">a estos asuntos. </w:t>
      </w:r>
      <w:r w:rsidR="006A6204" w:rsidRPr="00173A9B">
        <w:rPr>
          <w:rStyle w:val="nfasisintenso"/>
          <w:i w:val="0"/>
          <w:color w:val="000000" w:themeColor="text1"/>
        </w:rPr>
        <w:t xml:space="preserve">Véase: </w:t>
      </w:r>
      <w:hyperlink r:id="rId18" w:history="1">
        <w:r w:rsidR="00602E74" w:rsidRPr="00DA6F1A">
          <w:rPr>
            <w:rStyle w:val="Hipervnculo"/>
          </w:rPr>
          <w:t>https://genero.congresocdmx.gob.mx/index.php/intro-base-legislativa/</w:t>
        </w:r>
      </w:hyperlink>
    </w:p>
    <w:p w14:paraId="19E6EF29" w14:textId="77777777" w:rsidR="00602E74" w:rsidRPr="009871E9" w:rsidRDefault="00602E74" w:rsidP="006A6204">
      <w:pPr>
        <w:rPr>
          <w:iCs/>
          <w:color w:val="000000" w:themeColor="text1"/>
        </w:rPr>
      </w:pPr>
    </w:p>
    <w:p w14:paraId="4B71C658" w14:textId="77777777" w:rsidR="006A6204" w:rsidRDefault="006A6204" w:rsidP="002B3F38"/>
    <w:p w14:paraId="66D2FEA0" w14:textId="77777777" w:rsidR="0018098D" w:rsidRDefault="0018098D" w:rsidP="0018098D">
      <w:pPr>
        <w:ind w:left="1077"/>
      </w:pPr>
    </w:p>
    <w:p w14:paraId="477F261A" w14:textId="77777777" w:rsidR="0018098D" w:rsidRDefault="0018098D" w:rsidP="0018098D">
      <w:pPr>
        <w:ind w:left="1077"/>
      </w:pPr>
    </w:p>
    <w:p w14:paraId="73E59573" w14:textId="77777777" w:rsidR="0018098D" w:rsidRDefault="0018098D" w:rsidP="0018098D">
      <w:pPr>
        <w:ind w:left="1077"/>
      </w:pPr>
    </w:p>
    <w:p w14:paraId="49A34D18" w14:textId="77777777" w:rsidR="0018098D" w:rsidRDefault="0018098D" w:rsidP="0018098D">
      <w:pPr>
        <w:ind w:left="1077"/>
      </w:pPr>
    </w:p>
    <w:p w14:paraId="18D1765A" w14:textId="77777777" w:rsidR="0018098D" w:rsidRDefault="0018098D" w:rsidP="0018098D">
      <w:pPr>
        <w:ind w:left="1077"/>
      </w:pPr>
    </w:p>
    <w:p w14:paraId="36B60C00" w14:textId="77777777" w:rsidR="0018098D" w:rsidRDefault="0018098D" w:rsidP="0018098D">
      <w:pPr>
        <w:ind w:left="1077"/>
      </w:pPr>
    </w:p>
    <w:p w14:paraId="00F72369" w14:textId="77777777" w:rsidR="0018098D" w:rsidRDefault="0018098D" w:rsidP="0018098D">
      <w:pPr>
        <w:ind w:left="1077"/>
      </w:pPr>
    </w:p>
    <w:p w14:paraId="24162A98" w14:textId="77777777" w:rsidR="0018098D" w:rsidRDefault="0018098D" w:rsidP="0018098D">
      <w:pPr>
        <w:ind w:left="1077"/>
      </w:pPr>
    </w:p>
    <w:p w14:paraId="016CCC96" w14:textId="77777777" w:rsidR="0018098D" w:rsidRDefault="0018098D" w:rsidP="0018098D">
      <w:pPr>
        <w:ind w:left="1077"/>
      </w:pPr>
    </w:p>
    <w:p w14:paraId="45F13A6C" w14:textId="77777777" w:rsidR="0018098D" w:rsidRDefault="0018098D" w:rsidP="0018098D">
      <w:pPr>
        <w:ind w:left="1077"/>
      </w:pPr>
    </w:p>
    <w:p w14:paraId="525B0B9A" w14:textId="77777777" w:rsidR="0018098D" w:rsidRDefault="0018098D" w:rsidP="0018098D">
      <w:pPr>
        <w:ind w:left="1077"/>
      </w:pPr>
    </w:p>
    <w:p w14:paraId="09D8EFC9" w14:textId="77777777" w:rsidR="0018098D" w:rsidRDefault="00ED1C3C" w:rsidP="0018098D">
      <w:pPr>
        <w:ind w:left="1077"/>
      </w:pPr>
      <w:r>
        <w:rPr>
          <w:noProof/>
        </w:rPr>
        <w:lastRenderedPageBreak/>
        <w:drawing>
          <wp:anchor distT="0" distB="0" distL="114300" distR="114300" simplePos="0" relativeHeight="251665408" behindDoc="1" locked="0" layoutInCell="1" allowOverlap="1" wp14:anchorId="54BBAE7E" wp14:editId="3F220C70">
            <wp:simplePos x="0" y="0"/>
            <wp:positionH relativeFrom="page">
              <wp:align>left</wp:align>
            </wp:positionH>
            <wp:positionV relativeFrom="paragraph">
              <wp:posOffset>-1302665</wp:posOffset>
            </wp:positionV>
            <wp:extent cx="7783830" cy="10255611"/>
            <wp:effectExtent l="0" t="0" r="762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83830" cy="10255611"/>
                    </a:xfrm>
                    <a:prstGeom prst="rect">
                      <a:avLst/>
                    </a:prstGeom>
                  </pic:spPr>
                </pic:pic>
              </a:graphicData>
            </a:graphic>
            <wp14:sizeRelH relativeFrom="margin">
              <wp14:pctWidth>0</wp14:pctWidth>
            </wp14:sizeRelH>
            <wp14:sizeRelV relativeFrom="margin">
              <wp14:pctHeight>0</wp14:pctHeight>
            </wp14:sizeRelV>
          </wp:anchor>
        </w:drawing>
      </w:r>
    </w:p>
    <w:p w14:paraId="6273A784" w14:textId="77777777" w:rsidR="0018098D" w:rsidRDefault="0018098D" w:rsidP="0018098D">
      <w:pPr>
        <w:ind w:left="1077"/>
      </w:pPr>
    </w:p>
    <w:p w14:paraId="09EE6752" w14:textId="77777777" w:rsidR="0018098D" w:rsidRDefault="0018098D" w:rsidP="0018098D">
      <w:pPr>
        <w:ind w:left="1077"/>
      </w:pPr>
    </w:p>
    <w:p w14:paraId="19FE6BA4" w14:textId="77777777" w:rsidR="0018098D" w:rsidRDefault="0018098D" w:rsidP="0018098D">
      <w:pPr>
        <w:ind w:left="1077"/>
      </w:pPr>
    </w:p>
    <w:p w14:paraId="5074248E" w14:textId="77777777" w:rsidR="0018098D" w:rsidRDefault="0018098D" w:rsidP="0018098D">
      <w:pPr>
        <w:ind w:left="1077"/>
      </w:pPr>
    </w:p>
    <w:p w14:paraId="12AB3B59" w14:textId="77777777" w:rsidR="0018098D" w:rsidRDefault="0018098D" w:rsidP="0018098D">
      <w:pPr>
        <w:ind w:left="1077"/>
      </w:pPr>
    </w:p>
    <w:p w14:paraId="4E107E0D" w14:textId="77777777" w:rsidR="000E43DA" w:rsidRDefault="000E43DA" w:rsidP="000201C1"/>
    <w:p w14:paraId="69C0A5D1" w14:textId="77777777" w:rsidR="000E43DA" w:rsidRDefault="000E43DA" w:rsidP="000201C1"/>
    <w:p w14:paraId="1EA62EC0" w14:textId="77777777" w:rsidR="000E43DA" w:rsidRDefault="000E43DA" w:rsidP="000201C1"/>
    <w:p w14:paraId="685C3DD6" w14:textId="77777777" w:rsidR="000E43DA" w:rsidRDefault="000E43DA" w:rsidP="000201C1"/>
    <w:p w14:paraId="35BD1C86" w14:textId="77777777" w:rsidR="000E43DA" w:rsidRDefault="000E43DA" w:rsidP="000201C1"/>
    <w:p w14:paraId="32FC1C18" w14:textId="77777777" w:rsidR="000E43DA" w:rsidRDefault="000E43DA" w:rsidP="000201C1"/>
    <w:p w14:paraId="0CCE8F47" w14:textId="77777777" w:rsidR="000E43DA" w:rsidRDefault="000E43DA" w:rsidP="000201C1"/>
    <w:p w14:paraId="6B5B4000" w14:textId="77777777" w:rsidR="000E43DA" w:rsidRDefault="000E43DA" w:rsidP="000201C1"/>
    <w:p w14:paraId="26B33C75" w14:textId="77777777" w:rsidR="000E43DA" w:rsidRDefault="000E43DA" w:rsidP="000201C1"/>
    <w:p w14:paraId="4523231B" w14:textId="77777777" w:rsidR="000E43DA" w:rsidRDefault="000E43DA" w:rsidP="000201C1"/>
    <w:p w14:paraId="70068B09" w14:textId="77777777" w:rsidR="000E43DA" w:rsidRDefault="000E43DA" w:rsidP="000201C1"/>
    <w:p w14:paraId="4610DC5E" w14:textId="77777777" w:rsidR="000E43DA" w:rsidRDefault="000E43DA" w:rsidP="000201C1"/>
    <w:p w14:paraId="0FE2E4FB" w14:textId="77777777" w:rsidR="000E43DA" w:rsidRDefault="000E43DA" w:rsidP="000201C1"/>
    <w:p w14:paraId="0E773B11" w14:textId="77777777" w:rsidR="000E43DA" w:rsidRDefault="000E43DA" w:rsidP="000201C1"/>
    <w:p w14:paraId="0F21B267" w14:textId="77777777" w:rsidR="00E37B11" w:rsidRPr="00C248AE" w:rsidRDefault="00E37B11" w:rsidP="000201C1"/>
    <w:sectPr w:rsidR="00E37B11" w:rsidRPr="00C248AE" w:rsidSect="008D30E5">
      <w:footerReference w:type="default" r:id="rId20"/>
      <w:pgSz w:w="12240" w:h="15840" w:code="1"/>
      <w:pgMar w:top="2098" w:right="1928" w:bottom="1701" w:left="1928" w:header="1701"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21677" w14:textId="77777777" w:rsidR="00BA3313" w:rsidRDefault="00BA3313" w:rsidP="00B94660">
      <w:pPr>
        <w:spacing w:after="0" w:line="240" w:lineRule="auto"/>
      </w:pPr>
      <w:r>
        <w:separator/>
      </w:r>
    </w:p>
  </w:endnote>
  <w:endnote w:type="continuationSeparator" w:id="0">
    <w:p w14:paraId="4C2471E7" w14:textId="77777777" w:rsidR="00BA3313" w:rsidRDefault="00BA3313" w:rsidP="00B94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2040503050306020203"/>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7BED0" w14:textId="77777777" w:rsidR="002B3F38" w:rsidRPr="00495BBF" w:rsidRDefault="002B3F38" w:rsidP="00495BBF">
    <w:pPr>
      <w:pStyle w:val="Piedepgina"/>
      <w:jc w:val="right"/>
      <w:rPr>
        <w:caps/>
        <w:color w:val="A6A6A6" w:themeColor="background1" w:themeShade="A6"/>
        <w:sz w:val="32"/>
        <w:szCs w:val="28"/>
      </w:rPr>
    </w:pPr>
    <w:r w:rsidRPr="00495BBF">
      <w:rPr>
        <w:noProof/>
        <w:color w:val="A6A6A6" w:themeColor="background1" w:themeShade="A6"/>
      </w:rPr>
      <w:drawing>
        <wp:anchor distT="0" distB="0" distL="114300" distR="114300" simplePos="0" relativeHeight="251661312" behindDoc="1" locked="0" layoutInCell="1" allowOverlap="1" wp14:anchorId="1F93D390" wp14:editId="05280BCA">
          <wp:simplePos x="0" y="0"/>
          <wp:positionH relativeFrom="margin">
            <wp:posOffset>-3743325</wp:posOffset>
          </wp:positionH>
          <wp:positionV relativeFrom="paragraph">
            <wp:posOffset>316085</wp:posOffset>
          </wp:positionV>
          <wp:extent cx="10370548" cy="324163"/>
          <wp:effectExtent l="0" t="0" r="0" b="0"/>
          <wp:wrapNone/>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370548" cy="324163"/>
                  </a:xfrm>
                  <a:prstGeom prst="rect">
                    <a:avLst/>
                  </a:prstGeom>
                </pic:spPr>
              </pic:pic>
            </a:graphicData>
          </a:graphic>
          <wp14:sizeRelH relativeFrom="margin">
            <wp14:pctWidth>0</wp14:pctWidth>
          </wp14:sizeRelH>
          <wp14:sizeRelV relativeFrom="margin">
            <wp14:pctHeight>0</wp14:pctHeight>
          </wp14:sizeRelV>
        </wp:anchor>
      </w:drawing>
    </w:r>
    <w:r w:rsidRPr="00495BBF">
      <w:rPr>
        <w:caps/>
        <w:color w:val="A6A6A6" w:themeColor="background1" w:themeShade="A6"/>
        <w:sz w:val="32"/>
        <w:szCs w:val="28"/>
      </w:rPr>
      <w:fldChar w:fldCharType="begin"/>
    </w:r>
    <w:r w:rsidRPr="00495BBF">
      <w:rPr>
        <w:caps/>
        <w:color w:val="A6A6A6" w:themeColor="background1" w:themeShade="A6"/>
        <w:sz w:val="32"/>
        <w:szCs w:val="28"/>
      </w:rPr>
      <w:instrText>PAGE   \* MERGEFORMAT</w:instrText>
    </w:r>
    <w:r w:rsidRPr="00495BBF">
      <w:rPr>
        <w:caps/>
        <w:color w:val="A6A6A6" w:themeColor="background1" w:themeShade="A6"/>
        <w:sz w:val="32"/>
        <w:szCs w:val="28"/>
      </w:rPr>
      <w:fldChar w:fldCharType="separate"/>
    </w:r>
    <w:r w:rsidRPr="00495BBF">
      <w:rPr>
        <w:caps/>
        <w:color w:val="A6A6A6" w:themeColor="background1" w:themeShade="A6"/>
        <w:sz w:val="32"/>
        <w:szCs w:val="28"/>
        <w:lang w:val="es-ES"/>
      </w:rPr>
      <w:t>2</w:t>
    </w:r>
    <w:r w:rsidRPr="00495BBF">
      <w:rPr>
        <w:caps/>
        <w:color w:val="A6A6A6" w:themeColor="background1" w:themeShade="A6"/>
        <w:sz w:val="32"/>
        <w:szCs w:val="28"/>
      </w:rPr>
      <w:fldChar w:fldCharType="end"/>
    </w:r>
  </w:p>
  <w:p w14:paraId="4E901FB5" w14:textId="77777777" w:rsidR="002B3F38" w:rsidRDefault="002B3F38">
    <w:pPr>
      <w:pStyle w:val="Piedepgina"/>
    </w:pPr>
    <w:r>
      <w:rPr>
        <w:caps/>
        <w:noProof/>
        <w:color w:val="4F215B" w:themeColor="accent1"/>
      </w:rPr>
      <w:drawing>
        <wp:anchor distT="0" distB="0" distL="114300" distR="114300" simplePos="0" relativeHeight="251660288" behindDoc="0" locked="0" layoutInCell="1" allowOverlap="1" wp14:anchorId="6C58FB01" wp14:editId="2CA23F2A">
          <wp:simplePos x="0" y="0"/>
          <wp:positionH relativeFrom="column">
            <wp:posOffset>-1742938</wp:posOffset>
          </wp:positionH>
          <wp:positionV relativeFrom="paragraph">
            <wp:posOffset>265412</wp:posOffset>
          </wp:positionV>
          <wp:extent cx="9138528" cy="1124876"/>
          <wp:effectExtent l="0" t="0" r="5715" b="0"/>
          <wp:wrapThrough wrapText="bothSides">
            <wp:wrapPolygon edited="0">
              <wp:start x="0" y="0"/>
              <wp:lineTo x="0" y="4757"/>
              <wp:lineTo x="45" y="5854"/>
              <wp:lineTo x="675" y="11709"/>
              <wp:lineTo x="1126" y="17563"/>
              <wp:lineTo x="1216" y="21222"/>
              <wp:lineTo x="20353" y="21222"/>
              <wp:lineTo x="20443" y="17563"/>
              <wp:lineTo x="20893" y="11709"/>
              <wp:lineTo x="21568" y="5123"/>
              <wp:lineTo x="21568"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3">
                    <a:extLst>
                      <a:ext uri="{28A0092B-C50C-407E-A947-70E740481C1C}">
                        <a14:useLocalDpi xmlns:a14="http://schemas.microsoft.com/office/drawing/2010/main" val="0"/>
                      </a:ext>
                    </a:extLst>
                  </a:blip>
                  <a:stretch>
                    <a:fillRect/>
                  </a:stretch>
                </pic:blipFill>
                <pic:spPr>
                  <a:xfrm>
                    <a:off x="0" y="0"/>
                    <a:ext cx="9138528" cy="112487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675DF404" wp14:editId="1A671B6A">
              <wp:simplePos x="0" y="0"/>
              <wp:positionH relativeFrom="column">
                <wp:posOffset>-1224280</wp:posOffset>
              </wp:positionH>
              <wp:positionV relativeFrom="paragraph">
                <wp:posOffset>708660</wp:posOffset>
              </wp:positionV>
              <wp:extent cx="7810500" cy="171450"/>
              <wp:effectExtent l="0" t="0" r="0" b="0"/>
              <wp:wrapNone/>
              <wp:docPr id="3" name="Rectángulo 3"/>
              <wp:cNvGraphicFramePr/>
              <a:graphic xmlns:a="http://schemas.openxmlformats.org/drawingml/2006/main">
                <a:graphicData uri="http://schemas.microsoft.com/office/word/2010/wordprocessingShape">
                  <wps:wsp>
                    <wps:cNvSpPr/>
                    <wps:spPr>
                      <a:xfrm>
                        <a:off x="0" y="0"/>
                        <a:ext cx="7810500" cy="171450"/>
                      </a:xfrm>
                      <a:prstGeom prst="rect">
                        <a:avLst/>
                      </a:prstGeom>
                      <a:solidFill>
                        <a:srgbClr val="C617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4335CF" id="Rectángulo 3" o:spid="_x0000_s1026" style="position:absolute;margin-left:-96.4pt;margin-top:55.8pt;width:615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" fillcolor="#c61749"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0E9FB" w14:textId="77777777" w:rsidR="00BA3313" w:rsidRDefault="00BA3313" w:rsidP="00B94660">
      <w:pPr>
        <w:spacing w:after="0" w:line="240" w:lineRule="auto"/>
      </w:pPr>
      <w:r>
        <w:separator/>
      </w:r>
    </w:p>
  </w:footnote>
  <w:footnote w:type="continuationSeparator" w:id="0">
    <w:p w14:paraId="69A1790F" w14:textId="77777777" w:rsidR="00BA3313" w:rsidRDefault="00BA3313" w:rsidP="00B94660">
      <w:pPr>
        <w:spacing w:after="0" w:line="240" w:lineRule="auto"/>
      </w:pPr>
      <w:r>
        <w:continuationSeparator/>
      </w:r>
    </w:p>
  </w:footnote>
  <w:footnote w:id="1">
    <w:p w14:paraId="009382CF" w14:textId="77777777" w:rsidR="00847DB8" w:rsidRDefault="00847DB8" w:rsidP="00847DB8">
      <w:pPr>
        <w:spacing w:line="240" w:lineRule="auto"/>
        <w:rPr>
          <w:rStyle w:val="nfasisintenso"/>
          <w:color w:val="706F6F" w:themeColor="accent6"/>
          <w:sz w:val="22"/>
        </w:rPr>
      </w:pPr>
      <w:r>
        <w:rPr>
          <w:rStyle w:val="Refdenotaalpie"/>
        </w:rPr>
        <w:footnoteRef/>
      </w:r>
      <w:r>
        <w:t xml:space="preserve"> </w:t>
      </w:r>
      <w:r w:rsidRPr="00CE5901">
        <w:rPr>
          <w:rStyle w:val="nfasisintenso"/>
          <w:color w:val="706F6F" w:themeColor="accent6"/>
          <w:sz w:val="22"/>
        </w:rPr>
        <w:t>Elaboración: Marely Briseño Castellanos,</w:t>
      </w:r>
      <w:r>
        <w:rPr>
          <w:rStyle w:val="nfasisintenso"/>
          <w:color w:val="706F6F" w:themeColor="accent6"/>
          <w:sz w:val="22"/>
        </w:rPr>
        <w:t xml:space="preserve"> Víctor Castellanos Jiménez </w:t>
      </w:r>
      <w:r w:rsidRPr="00CE5901">
        <w:rPr>
          <w:rStyle w:val="nfasisintenso"/>
          <w:color w:val="706F6F" w:themeColor="accent6"/>
          <w:sz w:val="22"/>
        </w:rPr>
        <w:t>y Martha Juárez Pérez</w:t>
      </w:r>
      <w:r>
        <w:rPr>
          <w:rStyle w:val="nfasisintenso"/>
          <w:color w:val="706F6F" w:themeColor="accent6"/>
          <w:sz w:val="22"/>
        </w:rPr>
        <w:t>, integrantes del CELIG:</w:t>
      </w:r>
    </w:p>
    <w:p w14:paraId="360DF5BF" w14:textId="77777777" w:rsidR="00847DB8" w:rsidRDefault="00847DB8">
      <w:pPr>
        <w:pStyle w:val="Textonotapi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31C42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BAFA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7056B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9A00F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CA2A2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63622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77E055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38AE7C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EEF2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F48307C"/>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39F2BCF"/>
    <w:multiLevelType w:val="hybridMultilevel"/>
    <w:tmpl w:val="BD6080A6"/>
    <w:lvl w:ilvl="0" w:tplc="57909E9A">
      <w:start w:val="1"/>
      <w:numFmt w:val="bullet"/>
      <w:pStyle w:val="Prrafodelista"/>
      <w:lvlText w:val=" "/>
      <w:lvlJc w:val="left"/>
      <w:pPr>
        <w:ind w:left="1440" w:hanging="360"/>
      </w:pPr>
      <w:rPr>
        <w:rFonts w:ascii="Arial Black" w:hAnsi="Arial Black" w:hint="default"/>
        <w:b/>
        <w:i w:val="0"/>
        <w:color w:val="5C0F8B" w:themeColor="accent2"/>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1E5B39DD"/>
    <w:multiLevelType w:val="hybridMultilevel"/>
    <w:tmpl w:val="1EB8ED04"/>
    <w:lvl w:ilvl="0" w:tplc="1F429950">
      <w:start w:val="1"/>
      <w:numFmt w:val="decimal"/>
      <w:lvlText w:val="%1."/>
      <w:lvlJc w:val="left"/>
      <w:pPr>
        <w:ind w:left="720" w:hanging="360"/>
      </w:pPr>
      <w:rPr>
        <w:rFonts w:ascii="Arial Black" w:hAnsi="Arial Black" w:hint="default"/>
        <w:b/>
        <w:i w:val="0"/>
        <w:color w:val="4F215B" w:themeColor="accent3"/>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3E7E77"/>
    <w:multiLevelType w:val="hybridMultilevel"/>
    <w:tmpl w:val="AB44D24C"/>
    <w:lvl w:ilvl="0" w:tplc="63309A58">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3D523226"/>
    <w:multiLevelType w:val="hybridMultilevel"/>
    <w:tmpl w:val="10C25268"/>
    <w:lvl w:ilvl="0" w:tplc="ED34934A">
      <w:start w:val="1"/>
      <w:numFmt w:val="bullet"/>
      <w:lvlText w:val=""/>
      <w:lvlJc w:val="left"/>
      <w:pPr>
        <w:ind w:left="720" w:hanging="360"/>
      </w:pPr>
      <w:rPr>
        <w:rFonts w:ascii="Wingdings" w:hAnsi="Wingdings" w:hint="default"/>
        <w:b/>
        <w:bCs/>
        <w:color w:val="B8A6D2"/>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407355C"/>
    <w:multiLevelType w:val="hybridMultilevel"/>
    <w:tmpl w:val="E0DAA9A2"/>
    <w:lvl w:ilvl="0" w:tplc="444A2614">
      <w:start w:val="1"/>
      <w:numFmt w:val="upperRoman"/>
      <w:lvlText w:val="%1."/>
      <w:lvlJc w:val="left"/>
      <w:pPr>
        <w:ind w:left="1080" w:hanging="720"/>
      </w:pPr>
      <w:rPr>
        <w:rFonts w:hint="default"/>
        <w:b/>
        <w:i w:val="0"/>
        <w:color w:val="A08AB6" w:themeColor="text2" w:themeTint="9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65932CF"/>
    <w:multiLevelType w:val="hybridMultilevel"/>
    <w:tmpl w:val="E0DAA9A2"/>
    <w:lvl w:ilvl="0" w:tplc="444A2614">
      <w:start w:val="1"/>
      <w:numFmt w:val="upperRoman"/>
      <w:lvlText w:val="%1."/>
      <w:lvlJc w:val="left"/>
      <w:pPr>
        <w:ind w:left="1080" w:hanging="720"/>
      </w:pPr>
      <w:rPr>
        <w:rFonts w:hint="default"/>
        <w:b/>
        <w:i w:val="0"/>
        <w:color w:val="A08AB6" w:themeColor="text2" w:themeTint="9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0F776AB"/>
    <w:multiLevelType w:val="hybridMultilevel"/>
    <w:tmpl w:val="F93E70C2"/>
    <w:lvl w:ilvl="0" w:tplc="47E8E552">
      <w:start w:val="1"/>
      <w:numFmt w:val="bullet"/>
      <w:lvlText w:val=""/>
      <w:lvlJc w:val="left"/>
      <w:pPr>
        <w:ind w:left="720" w:hanging="360"/>
      </w:pPr>
      <w:rPr>
        <w:rFonts w:ascii="Symbol" w:hAnsi="Symbol" w:hint="default"/>
        <w:b/>
        <w:bCs/>
        <w:color w:val="5C0F8B" w:themeColor="accent2"/>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06981025">
    <w:abstractNumId w:val="16"/>
  </w:num>
  <w:num w:numId="2" w16cid:durableId="1916470763">
    <w:abstractNumId w:val="11"/>
  </w:num>
  <w:num w:numId="3" w16cid:durableId="1889216885">
    <w:abstractNumId w:val="8"/>
  </w:num>
  <w:num w:numId="4" w16cid:durableId="1947694534">
    <w:abstractNumId w:val="3"/>
  </w:num>
  <w:num w:numId="5" w16cid:durableId="1330404877">
    <w:abstractNumId w:val="2"/>
  </w:num>
  <w:num w:numId="6" w16cid:durableId="1575312359">
    <w:abstractNumId w:val="1"/>
  </w:num>
  <w:num w:numId="7" w16cid:durableId="1096902510">
    <w:abstractNumId w:val="0"/>
  </w:num>
  <w:num w:numId="8" w16cid:durableId="1534928354">
    <w:abstractNumId w:val="9"/>
  </w:num>
  <w:num w:numId="9" w16cid:durableId="914243827">
    <w:abstractNumId w:val="7"/>
  </w:num>
  <w:num w:numId="10" w16cid:durableId="1099372274">
    <w:abstractNumId w:val="6"/>
  </w:num>
  <w:num w:numId="11" w16cid:durableId="928346652">
    <w:abstractNumId w:val="5"/>
  </w:num>
  <w:num w:numId="12" w16cid:durableId="1984194981">
    <w:abstractNumId w:val="4"/>
  </w:num>
  <w:num w:numId="13" w16cid:durableId="30344552">
    <w:abstractNumId w:val="10"/>
  </w:num>
  <w:num w:numId="14" w16cid:durableId="1895851240">
    <w:abstractNumId w:val="13"/>
  </w:num>
  <w:num w:numId="15" w16cid:durableId="558130088">
    <w:abstractNumId w:val="10"/>
  </w:num>
  <w:num w:numId="16" w16cid:durableId="4327482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24536893">
    <w:abstractNumId w:val="14"/>
  </w:num>
  <w:num w:numId="18" w16cid:durableId="79429979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04C"/>
    <w:rsid w:val="000068D1"/>
    <w:rsid w:val="00007460"/>
    <w:rsid w:val="000154F0"/>
    <w:rsid w:val="000201C1"/>
    <w:rsid w:val="00031A9A"/>
    <w:rsid w:val="0004121D"/>
    <w:rsid w:val="00045533"/>
    <w:rsid w:val="000772F5"/>
    <w:rsid w:val="000817BD"/>
    <w:rsid w:val="000C2DE3"/>
    <w:rsid w:val="000D7960"/>
    <w:rsid w:val="000E43DA"/>
    <w:rsid w:val="00124B39"/>
    <w:rsid w:val="001335D9"/>
    <w:rsid w:val="0013388F"/>
    <w:rsid w:val="00173A9B"/>
    <w:rsid w:val="001751F5"/>
    <w:rsid w:val="0018098D"/>
    <w:rsid w:val="00187A08"/>
    <w:rsid w:val="00190282"/>
    <w:rsid w:val="00193117"/>
    <w:rsid w:val="001B262F"/>
    <w:rsid w:val="001C35F0"/>
    <w:rsid w:val="001C4264"/>
    <w:rsid w:val="001D11E0"/>
    <w:rsid w:val="001E319A"/>
    <w:rsid w:val="001E7184"/>
    <w:rsid w:val="00206A99"/>
    <w:rsid w:val="00221F43"/>
    <w:rsid w:val="0023365C"/>
    <w:rsid w:val="002670CC"/>
    <w:rsid w:val="00294B46"/>
    <w:rsid w:val="002977E6"/>
    <w:rsid w:val="002B3F38"/>
    <w:rsid w:val="002B64F4"/>
    <w:rsid w:val="002F3450"/>
    <w:rsid w:val="00344D3F"/>
    <w:rsid w:val="003635AA"/>
    <w:rsid w:val="00382C4A"/>
    <w:rsid w:val="003A0D04"/>
    <w:rsid w:val="003B69F1"/>
    <w:rsid w:val="003D3A35"/>
    <w:rsid w:val="003F53E4"/>
    <w:rsid w:val="004331B6"/>
    <w:rsid w:val="004400B1"/>
    <w:rsid w:val="0045682D"/>
    <w:rsid w:val="00456A7C"/>
    <w:rsid w:val="004828DA"/>
    <w:rsid w:val="00485534"/>
    <w:rsid w:val="00494119"/>
    <w:rsid w:val="00495BBF"/>
    <w:rsid w:val="004C2A49"/>
    <w:rsid w:val="00500158"/>
    <w:rsid w:val="00520056"/>
    <w:rsid w:val="00525EE3"/>
    <w:rsid w:val="005362AE"/>
    <w:rsid w:val="0055173C"/>
    <w:rsid w:val="005518C3"/>
    <w:rsid w:val="005B1C94"/>
    <w:rsid w:val="005E5639"/>
    <w:rsid w:val="00602E74"/>
    <w:rsid w:val="00636B79"/>
    <w:rsid w:val="00666DAB"/>
    <w:rsid w:val="00687754"/>
    <w:rsid w:val="0069295B"/>
    <w:rsid w:val="006A6204"/>
    <w:rsid w:val="006B3769"/>
    <w:rsid w:val="006F09AE"/>
    <w:rsid w:val="00717FC8"/>
    <w:rsid w:val="0073104C"/>
    <w:rsid w:val="00750C35"/>
    <w:rsid w:val="007823E7"/>
    <w:rsid w:val="007A65FF"/>
    <w:rsid w:val="007C0563"/>
    <w:rsid w:val="007E4FDE"/>
    <w:rsid w:val="007F6911"/>
    <w:rsid w:val="008006EC"/>
    <w:rsid w:val="00812597"/>
    <w:rsid w:val="00823D71"/>
    <w:rsid w:val="00840294"/>
    <w:rsid w:val="00847DB8"/>
    <w:rsid w:val="00885D56"/>
    <w:rsid w:val="0089659B"/>
    <w:rsid w:val="008B3184"/>
    <w:rsid w:val="008B4889"/>
    <w:rsid w:val="008D30E5"/>
    <w:rsid w:val="008D380A"/>
    <w:rsid w:val="008E1BE4"/>
    <w:rsid w:val="009074B9"/>
    <w:rsid w:val="0091102D"/>
    <w:rsid w:val="009136E4"/>
    <w:rsid w:val="00937C7B"/>
    <w:rsid w:val="0095564E"/>
    <w:rsid w:val="009871E9"/>
    <w:rsid w:val="009A0D04"/>
    <w:rsid w:val="00A03363"/>
    <w:rsid w:val="00A14F01"/>
    <w:rsid w:val="00A234EA"/>
    <w:rsid w:val="00A8561F"/>
    <w:rsid w:val="00A97A58"/>
    <w:rsid w:val="00AD7423"/>
    <w:rsid w:val="00AD7ACD"/>
    <w:rsid w:val="00B0526E"/>
    <w:rsid w:val="00B14AD8"/>
    <w:rsid w:val="00B57FB1"/>
    <w:rsid w:val="00B60161"/>
    <w:rsid w:val="00B66749"/>
    <w:rsid w:val="00B72ED6"/>
    <w:rsid w:val="00B845A1"/>
    <w:rsid w:val="00B94660"/>
    <w:rsid w:val="00BA3313"/>
    <w:rsid w:val="00BD37FC"/>
    <w:rsid w:val="00BE6E82"/>
    <w:rsid w:val="00C13B31"/>
    <w:rsid w:val="00C1625F"/>
    <w:rsid w:val="00C248AE"/>
    <w:rsid w:val="00C47147"/>
    <w:rsid w:val="00C55E0D"/>
    <w:rsid w:val="00C81AF4"/>
    <w:rsid w:val="00CE5901"/>
    <w:rsid w:val="00CF5ABB"/>
    <w:rsid w:val="00D07CD9"/>
    <w:rsid w:val="00D40BA8"/>
    <w:rsid w:val="00D624F1"/>
    <w:rsid w:val="00DC4AF8"/>
    <w:rsid w:val="00DC50EA"/>
    <w:rsid w:val="00E37B11"/>
    <w:rsid w:val="00E61746"/>
    <w:rsid w:val="00E906F7"/>
    <w:rsid w:val="00E978AB"/>
    <w:rsid w:val="00EB16D1"/>
    <w:rsid w:val="00EB7541"/>
    <w:rsid w:val="00EC042B"/>
    <w:rsid w:val="00EC5A4E"/>
    <w:rsid w:val="00ED1C3C"/>
    <w:rsid w:val="00ED58AC"/>
    <w:rsid w:val="00EE7460"/>
    <w:rsid w:val="00F03C8C"/>
    <w:rsid w:val="00F046F0"/>
    <w:rsid w:val="00F07179"/>
    <w:rsid w:val="00F17358"/>
    <w:rsid w:val="00F21A15"/>
    <w:rsid w:val="00FC3C56"/>
    <w:rsid w:val="00FF69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920833"/>
  <w15:chartTrackingRefBased/>
  <w15:docId w15:val="{8DE58CF9-8F40-486D-8305-06B0BA7D0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6EC"/>
    <w:pPr>
      <w:jc w:val="both"/>
    </w:pPr>
    <w:rPr>
      <w:sz w:val="24"/>
    </w:rPr>
  </w:style>
  <w:style w:type="paragraph" w:styleId="Ttulo1">
    <w:name w:val="heading 1"/>
    <w:basedOn w:val="Normal"/>
    <w:next w:val="Normal"/>
    <w:link w:val="Ttulo1Car"/>
    <w:qFormat/>
    <w:rsid w:val="000C2DE3"/>
    <w:pPr>
      <w:keepNext/>
      <w:keepLines/>
      <w:spacing w:before="840" w:after="840" w:line="240" w:lineRule="auto"/>
      <w:jc w:val="center"/>
      <w:outlineLvl w:val="0"/>
    </w:pPr>
    <w:rPr>
      <w:rFonts w:ascii="Arial" w:eastAsiaTheme="majorEastAsia" w:hAnsi="Arial" w:cstheme="majorBidi"/>
      <w:b/>
      <w:color w:val="4F215B" w:themeColor="accent3"/>
      <w:sz w:val="32"/>
      <w:szCs w:val="32"/>
    </w:rPr>
  </w:style>
  <w:style w:type="paragraph" w:styleId="Ttulo2">
    <w:name w:val="heading 2"/>
    <w:basedOn w:val="Normal"/>
    <w:next w:val="Normal"/>
    <w:link w:val="Ttulo2Car"/>
    <w:uiPriority w:val="9"/>
    <w:unhideWhenUsed/>
    <w:rsid w:val="000201C1"/>
    <w:pPr>
      <w:keepNext/>
      <w:keepLines/>
      <w:spacing w:before="40" w:after="0"/>
      <w:jc w:val="left"/>
      <w:outlineLvl w:val="1"/>
    </w:pPr>
    <w:rPr>
      <w:rFonts w:asciiTheme="majorHAnsi" w:eastAsiaTheme="majorEastAsia" w:hAnsiTheme="majorHAnsi" w:cstheme="majorBidi"/>
      <w:b/>
      <w:color w:val="5C0F8B" w:themeColor="accent2"/>
      <w:sz w:val="28"/>
      <w:szCs w:val="26"/>
    </w:rPr>
  </w:style>
  <w:style w:type="paragraph" w:styleId="Ttulo3">
    <w:name w:val="heading 3"/>
    <w:basedOn w:val="Normal"/>
    <w:next w:val="Normal"/>
    <w:link w:val="Ttulo3Car"/>
    <w:uiPriority w:val="9"/>
    <w:unhideWhenUsed/>
    <w:rsid w:val="000201C1"/>
    <w:pPr>
      <w:keepNext/>
      <w:keepLines/>
      <w:spacing w:before="40" w:after="0"/>
      <w:outlineLvl w:val="2"/>
    </w:pPr>
    <w:rPr>
      <w:rFonts w:asciiTheme="majorHAnsi" w:eastAsiaTheme="majorEastAsia" w:hAnsiTheme="majorHAnsi" w:cstheme="majorBidi"/>
      <w:b/>
      <w:i/>
      <w:color w:val="4F215B" w:themeColor="accent3"/>
      <w:szCs w:val="24"/>
    </w:rPr>
  </w:style>
  <w:style w:type="paragraph" w:styleId="Ttulo4">
    <w:name w:val="heading 4"/>
    <w:basedOn w:val="Normal"/>
    <w:next w:val="Normal"/>
    <w:link w:val="Ttulo4Car"/>
    <w:uiPriority w:val="9"/>
    <w:unhideWhenUsed/>
    <w:rsid w:val="00B845A1"/>
    <w:pPr>
      <w:keepNext/>
      <w:keepLines/>
      <w:spacing w:before="40" w:after="0"/>
      <w:outlineLvl w:val="3"/>
    </w:pPr>
    <w:rPr>
      <w:rFonts w:asciiTheme="majorHAnsi" w:eastAsiaTheme="majorEastAsia" w:hAnsiTheme="majorHAnsi" w:cstheme="majorBidi"/>
      <w:i/>
      <w:iCs/>
      <w:color w:val="3A1843"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rsid w:val="001C35F0"/>
    <w:pPr>
      <w:spacing w:after="0" w:line="240" w:lineRule="auto"/>
      <w:jc w:val="both"/>
    </w:pPr>
    <w:rPr>
      <w:color w:val="000000" w:themeColor="text1"/>
    </w:rPr>
  </w:style>
  <w:style w:type="character" w:customStyle="1" w:styleId="Ttulo1Car">
    <w:name w:val="Título 1 Car"/>
    <w:basedOn w:val="Fuentedeprrafopredeter"/>
    <w:link w:val="Ttulo1"/>
    <w:rsid w:val="000C2DE3"/>
    <w:rPr>
      <w:rFonts w:ascii="Arial" w:eastAsiaTheme="majorEastAsia" w:hAnsi="Arial" w:cstheme="majorBidi"/>
      <w:b/>
      <w:color w:val="4F215B" w:themeColor="accent3"/>
      <w:sz w:val="32"/>
      <w:szCs w:val="32"/>
    </w:rPr>
  </w:style>
  <w:style w:type="character" w:customStyle="1" w:styleId="Ttulo3Car">
    <w:name w:val="Título 3 Car"/>
    <w:basedOn w:val="Fuentedeprrafopredeter"/>
    <w:link w:val="Ttulo3"/>
    <w:uiPriority w:val="9"/>
    <w:rsid w:val="000201C1"/>
    <w:rPr>
      <w:rFonts w:asciiTheme="majorHAnsi" w:eastAsiaTheme="majorEastAsia" w:hAnsiTheme="majorHAnsi" w:cstheme="majorBidi"/>
      <w:b/>
      <w:i/>
      <w:color w:val="4F215B" w:themeColor="accent3"/>
      <w:sz w:val="24"/>
      <w:szCs w:val="24"/>
    </w:rPr>
  </w:style>
  <w:style w:type="paragraph" w:styleId="NormalWeb">
    <w:name w:val="Normal (Web)"/>
    <w:basedOn w:val="Normal"/>
    <w:uiPriority w:val="99"/>
    <w:semiHidden/>
    <w:unhideWhenUsed/>
    <w:rsid w:val="00C248AE"/>
    <w:pPr>
      <w:spacing w:before="100" w:beforeAutospacing="1" w:after="100" w:afterAutospacing="1" w:line="240" w:lineRule="auto"/>
      <w:jc w:val="left"/>
    </w:pPr>
    <w:rPr>
      <w:rFonts w:ascii="Times New Roman" w:eastAsia="Times New Roman" w:hAnsi="Times New Roman" w:cs="Times New Roman"/>
      <w:szCs w:val="24"/>
      <w:lang w:eastAsia="es-MX"/>
    </w:rPr>
  </w:style>
  <w:style w:type="character" w:customStyle="1" w:styleId="Ttulo2Car">
    <w:name w:val="Título 2 Car"/>
    <w:basedOn w:val="Fuentedeprrafopredeter"/>
    <w:link w:val="Ttulo2"/>
    <w:uiPriority w:val="9"/>
    <w:rsid w:val="000201C1"/>
    <w:rPr>
      <w:rFonts w:asciiTheme="majorHAnsi" w:eastAsiaTheme="majorEastAsia" w:hAnsiTheme="majorHAnsi" w:cstheme="majorBidi"/>
      <w:b/>
      <w:color w:val="5C0F8B" w:themeColor="accent2"/>
      <w:sz w:val="28"/>
      <w:szCs w:val="26"/>
    </w:rPr>
  </w:style>
  <w:style w:type="paragraph" w:styleId="Subttulo">
    <w:name w:val="Subtitle"/>
    <w:basedOn w:val="Ttulo1"/>
    <w:next w:val="Normal"/>
    <w:link w:val="SubttuloCar"/>
    <w:autoRedefine/>
    <w:qFormat/>
    <w:rsid w:val="000C2DE3"/>
    <w:pPr>
      <w:numPr>
        <w:ilvl w:val="1"/>
      </w:numPr>
      <w:jc w:val="left"/>
    </w:pPr>
    <w:rPr>
      <w:rFonts w:asciiTheme="majorHAnsi" w:eastAsiaTheme="minorEastAsia" w:hAnsiTheme="majorHAnsi"/>
      <w:bCs/>
      <w:color w:val="A08AB6" w:themeColor="text2" w:themeTint="99"/>
      <w:spacing w:val="15"/>
      <w:sz w:val="26"/>
    </w:rPr>
  </w:style>
  <w:style w:type="character" w:customStyle="1" w:styleId="SubttuloCar">
    <w:name w:val="Subtítulo Car"/>
    <w:basedOn w:val="Fuentedeprrafopredeter"/>
    <w:link w:val="Subttulo"/>
    <w:rsid w:val="000C2DE3"/>
    <w:rPr>
      <w:rFonts w:asciiTheme="majorHAnsi" w:eastAsiaTheme="minorEastAsia" w:hAnsiTheme="majorHAnsi" w:cstheme="majorBidi"/>
      <w:b/>
      <w:bCs/>
      <w:color w:val="A08AB6" w:themeColor="text2" w:themeTint="99"/>
      <w:spacing w:val="15"/>
      <w:sz w:val="26"/>
      <w:szCs w:val="32"/>
    </w:rPr>
  </w:style>
  <w:style w:type="paragraph" w:styleId="Cita">
    <w:name w:val="Quote"/>
    <w:basedOn w:val="Normal"/>
    <w:next w:val="Normal"/>
    <w:link w:val="CitaCar"/>
    <w:uiPriority w:val="29"/>
    <w:rsid w:val="000201C1"/>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0201C1"/>
    <w:rPr>
      <w:i/>
      <w:iCs/>
      <w:color w:val="404040" w:themeColor="text1" w:themeTint="BF"/>
    </w:rPr>
  </w:style>
  <w:style w:type="paragraph" w:customStyle="1" w:styleId="Subttulo2">
    <w:name w:val="Subtítulo 2"/>
    <w:basedOn w:val="Subttulo"/>
    <w:next w:val="Normal"/>
    <w:link w:val="Subttulo2Car"/>
    <w:autoRedefine/>
    <w:qFormat/>
    <w:rsid w:val="00636B79"/>
    <w:pPr>
      <w:spacing w:before="960" w:after="960"/>
    </w:pPr>
    <w:rPr>
      <w:i/>
      <w:color w:val="FFFFFF" w:themeColor="background1"/>
      <w14:textFill>
        <w14:solidFill>
          <w14:schemeClr w14:val="bg1">
            <w14:lumMod w14:val="50000"/>
            <w14:lumMod w14:val="60000"/>
            <w14:lumOff w14:val="40000"/>
          </w14:schemeClr>
        </w14:solidFill>
      </w14:textFill>
    </w:rPr>
  </w:style>
  <w:style w:type="paragraph" w:styleId="Encabezado">
    <w:name w:val="header"/>
    <w:basedOn w:val="Normal"/>
    <w:link w:val="EncabezadoCar"/>
    <w:uiPriority w:val="99"/>
    <w:unhideWhenUsed/>
    <w:rsid w:val="00B94660"/>
    <w:pPr>
      <w:tabs>
        <w:tab w:val="center" w:pos="4419"/>
        <w:tab w:val="right" w:pos="8838"/>
      </w:tabs>
      <w:spacing w:after="0" w:line="240" w:lineRule="auto"/>
    </w:pPr>
  </w:style>
  <w:style w:type="character" w:customStyle="1" w:styleId="Subttulo2Car">
    <w:name w:val="Subtítulo 2 Car"/>
    <w:basedOn w:val="SubttuloCar"/>
    <w:link w:val="Subttulo2"/>
    <w:rsid w:val="00636B79"/>
    <w:rPr>
      <w:rFonts w:asciiTheme="majorHAnsi" w:eastAsiaTheme="minorEastAsia" w:hAnsiTheme="majorHAnsi" w:cstheme="majorBidi"/>
      <w:b/>
      <w:bCs/>
      <w:i/>
      <w:color w:val="808080" w:themeColor="background1" w:themeShade="80"/>
      <w:spacing w:val="15"/>
      <w:sz w:val="28"/>
      <w:szCs w:val="32"/>
    </w:rPr>
  </w:style>
  <w:style w:type="character" w:customStyle="1" w:styleId="EncabezadoCar">
    <w:name w:val="Encabezado Car"/>
    <w:basedOn w:val="Fuentedeprrafopredeter"/>
    <w:link w:val="Encabezado"/>
    <w:uiPriority w:val="99"/>
    <w:rsid w:val="00B94660"/>
  </w:style>
  <w:style w:type="paragraph" w:styleId="Piedepgina">
    <w:name w:val="footer"/>
    <w:basedOn w:val="Normal"/>
    <w:link w:val="PiedepginaCar"/>
    <w:uiPriority w:val="99"/>
    <w:unhideWhenUsed/>
    <w:rsid w:val="00B9466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94660"/>
  </w:style>
  <w:style w:type="character" w:styleId="nfasis">
    <w:name w:val="Emphasis"/>
    <w:basedOn w:val="Fuentedeprrafopredeter"/>
    <w:uiPriority w:val="20"/>
    <w:rsid w:val="00A234EA"/>
    <w:rPr>
      <w:i/>
      <w:iCs/>
    </w:rPr>
  </w:style>
  <w:style w:type="character" w:customStyle="1" w:styleId="SinespaciadoCar">
    <w:name w:val="Sin espaciado Car"/>
    <w:basedOn w:val="Fuentedeprrafopredeter"/>
    <w:link w:val="Sinespaciado"/>
    <w:uiPriority w:val="1"/>
    <w:rsid w:val="001C35F0"/>
    <w:rPr>
      <w:color w:val="000000" w:themeColor="text1"/>
    </w:rPr>
  </w:style>
  <w:style w:type="paragraph" w:styleId="Citadestacada">
    <w:name w:val="Intense Quote"/>
    <w:basedOn w:val="Normal"/>
    <w:next w:val="Normal"/>
    <w:link w:val="CitadestacadaCar"/>
    <w:uiPriority w:val="30"/>
    <w:qFormat/>
    <w:rsid w:val="00C55E0D"/>
    <w:pPr>
      <w:pBdr>
        <w:top w:val="single" w:sz="4" w:space="10" w:color="4F215B" w:themeColor="accent1"/>
        <w:bottom w:val="single" w:sz="4" w:space="10" w:color="4F215B" w:themeColor="accent1"/>
      </w:pBdr>
      <w:spacing w:before="360" w:after="360"/>
      <w:ind w:left="864" w:right="864"/>
      <w:jc w:val="center"/>
    </w:pPr>
    <w:rPr>
      <w:i/>
      <w:iCs/>
      <w:color w:val="7E7D7D" w:themeColor="accent4" w:themeShade="BF"/>
    </w:rPr>
  </w:style>
  <w:style w:type="character" w:customStyle="1" w:styleId="CitadestacadaCar">
    <w:name w:val="Cita destacada Car"/>
    <w:basedOn w:val="Fuentedeprrafopredeter"/>
    <w:link w:val="Citadestacada"/>
    <w:uiPriority w:val="30"/>
    <w:rsid w:val="00C55E0D"/>
    <w:rPr>
      <w:i/>
      <w:iCs/>
      <w:color w:val="7E7D7D" w:themeColor="accent4" w:themeShade="BF"/>
    </w:rPr>
  </w:style>
  <w:style w:type="paragraph" w:styleId="Prrafodelista">
    <w:name w:val="List Paragraph"/>
    <w:basedOn w:val="Normal"/>
    <w:uiPriority w:val="34"/>
    <w:qFormat/>
    <w:rsid w:val="00221F43"/>
    <w:pPr>
      <w:numPr>
        <w:numId w:val="13"/>
      </w:numPr>
      <w:contextualSpacing/>
    </w:pPr>
    <w:rPr>
      <w:color w:val="706F6F" w:themeColor="accent6"/>
    </w:rPr>
  </w:style>
  <w:style w:type="paragraph" w:customStyle="1" w:styleId="Prrafobsico">
    <w:name w:val="[Párrafo básico]"/>
    <w:basedOn w:val="Normal"/>
    <w:uiPriority w:val="99"/>
    <w:rsid w:val="00885D56"/>
    <w:pPr>
      <w:autoSpaceDE w:val="0"/>
      <w:autoSpaceDN w:val="0"/>
      <w:adjustRightInd w:val="0"/>
      <w:spacing w:after="0" w:line="288" w:lineRule="auto"/>
      <w:jc w:val="left"/>
      <w:textAlignment w:val="center"/>
    </w:pPr>
    <w:rPr>
      <w:rFonts w:ascii="MinionPro-Regular" w:hAnsi="MinionPro-Regular" w:cs="MinionPro-Regular"/>
      <w:color w:val="000000"/>
      <w:szCs w:val="24"/>
      <w:lang w:val="es-ES_tradnl"/>
    </w:rPr>
  </w:style>
  <w:style w:type="character" w:styleId="nfasissutil">
    <w:name w:val="Subtle Emphasis"/>
    <w:basedOn w:val="Fuentedeprrafopredeter"/>
    <w:uiPriority w:val="19"/>
    <w:qFormat/>
    <w:rsid w:val="00B845A1"/>
    <w:rPr>
      <w:rFonts w:asciiTheme="minorHAnsi" w:hAnsiTheme="minorHAnsi"/>
      <w:i/>
      <w:iCs/>
      <w:color w:val="404040" w:themeColor="text1" w:themeTint="BF"/>
      <w:sz w:val="24"/>
    </w:rPr>
  </w:style>
  <w:style w:type="character" w:styleId="nfasisintenso">
    <w:name w:val="Intense Emphasis"/>
    <w:basedOn w:val="Fuentedeprrafopredeter"/>
    <w:uiPriority w:val="21"/>
    <w:qFormat/>
    <w:rsid w:val="00221F43"/>
    <w:rPr>
      <w:i/>
      <w:iCs/>
      <w:color w:val="A6A6A6" w:themeColor="background1" w:themeShade="A6"/>
    </w:rPr>
  </w:style>
  <w:style w:type="character" w:styleId="Textoennegrita">
    <w:name w:val="Strong"/>
    <w:basedOn w:val="Fuentedeprrafopredeter"/>
    <w:uiPriority w:val="22"/>
    <w:rsid w:val="001C35F0"/>
    <w:rPr>
      <w:b/>
      <w:bCs/>
    </w:rPr>
  </w:style>
  <w:style w:type="character" w:styleId="Referenciaintensa">
    <w:name w:val="Intense Reference"/>
    <w:basedOn w:val="Fuentedeprrafopredeter"/>
    <w:uiPriority w:val="32"/>
    <w:qFormat/>
    <w:rsid w:val="001C35F0"/>
    <w:rPr>
      <w:b/>
      <w:bCs/>
      <w:smallCaps/>
      <w:color w:val="4F215B" w:themeColor="accent1"/>
      <w:spacing w:val="5"/>
    </w:rPr>
  </w:style>
  <w:style w:type="character" w:styleId="Ttulodellibro">
    <w:name w:val="Book Title"/>
    <w:basedOn w:val="Fuentedeprrafopredeter"/>
    <w:uiPriority w:val="33"/>
    <w:qFormat/>
    <w:rsid w:val="001C35F0"/>
    <w:rPr>
      <w:b/>
      <w:bCs/>
      <w:i/>
      <w:iCs/>
      <w:spacing w:val="5"/>
    </w:rPr>
  </w:style>
  <w:style w:type="paragraph" w:customStyle="1" w:styleId="DecimalAligned">
    <w:name w:val="Decimal Aligned"/>
    <w:basedOn w:val="Normal"/>
    <w:uiPriority w:val="40"/>
    <w:rsid w:val="008E1BE4"/>
    <w:pPr>
      <w:tabs>
        <w:tab w:val="decimal" w:pos="360"/>
      </w:tabs>
      <w:spacing w:after="200" w:line="276" w:lineRule="auto"/>
      <w:jc w:val="left"/>
    </w:pPr>
    <w:rPr>
      <w:rFonts w:eastAsiaTheme="minorEastAsia" w:cs="Times New Roman"/>
      <w:lang w:eastAsia="es-MX"/>
    </w:rPr>
  </w:style>
  <w:style w:type="paragraph" w:styleId="Textonotapie">
    <w:name w:val="footnote text"/>
    <w:basedOn w:val="Normal"/>
    <w:link w:val="TextonotapieCar"/>
    <w:uiPriority w:val="99"/>
    <w:unhideWhenUsed/>
    <w:rsid w:val="008E1BE4"/>
    <w:pPr>
      <w:spacing w:after="0" w:line="240" w:lineRule="auto"/>
      <w:jc w:val="left"/>
    </w:pPr>
    <w:rPr>
      <w:rFonts w:eastAsiaTheme="minorEastAsia" w:cs="Times New Roman"/>
      <w:sz w:val="20"/>
      <w:szCs w:val="20"/>
      <w:lang w:eastAsia="es-MX"/>
    </w:rPr>
  </w:style>
  <w:style w:type="character" w:customStyle="1" w:styleId="TextonotapieCar">
    <w:name w:val="Texto nota pie Car"/>
    <w:basedOn w:val="Fuentedeprrafopredeter"/>
    <w:link w:val="Textonotapie"/>
    <w:uiPriority w:val="99"/>
    <w:rsid w:val="008E1BE4"/>
    <w:rPr>
      <w:rFonts w:eastAsiaTheme="minorEastAsia" w:cs="Times New Roman"/>
      <w:sz w:val="20"/>
      <w:szCs w:val="20"/>
      <w:lang w:eastAsia="es-MX"/>
    </w:rPr>
  </w:style>
  <w:style w:type="table" w:styleId="Sombreadomedio2-nfasis5">
    <w:name w:val="Medium Shading 2 Accent 5"/>
    <w:basedOn w:val="Tablanormal"/>
    <w:uiPriority w:val="64"/>
    <w:rsid w:val="008E1BE4"/>
    <w:pPr>
      <w:spacing w:after="0" w:line="240" w:lineRule="auto"/>
    </w:pPr>
    <w:rPr>
      <w:rFonts w:eastAsiaTheme="minorEastAsia"/>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9CA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29CA2" w:themeFill="accent5"/>
      </w:tcPr>
    </w:tblStylePr>
    <w:tblStylePr w:type="lastCol">
      <w:rPr>
        <w:b/>
        <w:bCs/>
        <w:color w:val="FFFFFF" w:themeColor="background1"/>
      </w:rPr>
      <w:tblPr/>
      <w:tcPr>
        <w:tcBorders>
          <w:left w:val="nil"/>
          <w:right w:val="nil"/>
          <w:insideH w:val="nil"/>
          <w:insideV w:val="nil"/>
        </w:tcBorders>
        <w:shd w:val="clear" w:color="auto" w:fill="429CA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
    <w:name w:val="Light List"/>
    <w:basedOn w:val="Tablanormal"/>
    <w:uiPriority w:val="61"/>
    <w:rsid w:val="008E1BE4"/>
    <w:pPr>
      <w:spacing w:after="0" w:line="240" w:lineRule="auto"/>
    </w:pPr>
    <w:rPr>
      <w:rFonts w:eastAsiaTheme="minorEastAsia"/>
      <w:lang w:eastAsia="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tulo4Car">
    <w:name w:val="Título 4 Car"/>
    <w:basedOn w:val="Fuentedeprrafopredeter"/>
    <w:link w:val="Ttulo4"/>
    <w:uiPriority w:val="9"/>
    <w:rsid w:val="00B845A1"/>
    <w:rPr>
      <w:rFonts w:asciiTheme="majorHAnsi" w:eastAsiaTheme="majorEastAsia" w:hAnsiTheme="majorHAnsi" w:cstheme="majorBidi"/>
      <w:i/>
      <w:iCs/>
      <w:color w:val="3A1843" w:themeColor="accent1" w:themeShade="BF"/>
    </w:rPr>
  </w:style>
  <w:style w:type="paragraph" w:styleId="TtuloTDC">
    <w:name w:val="TOC Heading"/>
    <w:basedOn w:val="Ttulo1"/>
    <w:next w:val="Normal"/>
    <w:uiPriority w:val="39"/>
    <w:unhideWhenUsed/>
    <w:qFormat/>
    <w:rsid w:val="00C1625F"/>
    <w:pPr>
      <w:spacing w:before="240" w:after="0" w:line="259" w:lineRule="auto"/>
      <w:jc w:val="left"/>
      <w:outlineLvl w:val="9"/>
    </w:pPr>
    <w:rPr>
      <w:rFonts w:asciiTheme="majorHAnsi" w:hAnsiTheme="majorHAnsi"/>
      <w:b w:val="0"/>
      <w:color w:val="3A1843" w:themeColor="accent1" w:themeShade="BF"/>
      <w:lang w:eastAsia="es-MX"/>
    </w:rPr>
  </w:style>
  <w:style w:type="paragraph" w:styleId="TDC1">
    <w:name w:val="toc 1"/>
    <w:basedOn w:val="Ttulo1"/>
    <w:next w:val="Normal"/>
    <w:autoRedefine/>
    <w:uiPriority w:val="39"/>
    <w:unhideWhenUsed/>
    <w:rsid w:val="00C1625F"/>
    <w:pPr>
      <w:spacing w:after="100"/>
    </w:pPr>
  </w:style>
  <w:style w:type="character" w:styleId="Hipervnculo">
    <w:name w:val="Hyperlink"/>
    <w:basedOn w:val="Fuentedeprrafopredeter"/>
    <w:uiPriority w:val="99"/>
    <w:unhideWhenUsed/>
    <w:rsid w:val="00C1625F"/>
    <w:rPr>
      <w:color w:val="C582B2" w:themeColor="hyperlink"/>
      <w:u w:val="single"/>
    </w:rPr>
  </w:style>
  <w:style w:type="paragraph" w:styleId="TDC3">
    <w:name w:val="toc 3"/>
    <w:basedOn w:val="Normal"/>
    <w:next w:val="Normal"/>
    <w:autoRedefine/>
    <w:uiPriority w:val="39"/>
    <w:unhideWhenUsed/>
    <w:rsid w:val="003D3A35"/>
    <w:pPr>
      <w:spacing w:after="100"/>
      <w:ind w:left="440"/>
      <w:jc w:val="left"/>
    </w:pPr>
    <w:rPr>
      <w:rFonts w:eastAsiaTheme="minorEastAsia" w:cs="Times New Roman"/>
      <w:lang w:eastAsia="es-MX"/>
    </w:rPr>
  </w:style>
  <w:style w:type="paragraph" w:styleId="TDC2">
    <w:name w:val="toc 2"/>
    <w:basedOn w:val="Normal"/>
    <w:next w:val="Normal"/>
    <w:autoRedefine/>
    <w:uiPriority w:val="39"/>
    <w:unhideWhenUsed/>
    <w:rsid w:val="00C1625F"/>
    <w:pPr>
      <w:spacing w:after="100"/>
      <w:ind w:left="220"/>
    </w:pPr>
  </w:style>
  <w:style w:type="table" w:styleId="Listaclara-nfasis3">
    <w:name w:val="Light List Accent 3"/>
    <w:basedOn w:val="Tablanormal"/>
    <w:uiPriority w:val="61"/>
    <w:rsid w:val="00BD37FC"/>
    <w:pPr>
      <w:spacing w:after="0" w:line="240" w:lineRule="auto"/>
    </w:pPr>
    <w:rPr>
      <w:rFonts w:eastAsiaTheme="minorEastAsia"/>
      <w:lang w:eastAsia="es-MX"/>
    </w:rPr>
    <w:tblPr>
      <w:tblStyleRowBandSize w:val="1"/>
      <w:tblStyleColBandSize w:val="1"/>
      <w:tblBorders>
        <w:top w:val="single" w:sz="8" w:space="0" w:color="4F215B" w:themeColor="accent3"/>
        <w:left w:val="single" w:sz="8" w:space="0" w:color="4F215B" w:themeColor="accent3"/>
        <w:bottom w:val="single" w:sz="8" w:space="0" w:color="4F215B" w:themeColor="accent3"/>
        <w:right w:val="single" w:sz="8" w:space="0" w:color="4F215B" w:themeColor="accent3"/>
      </w:tblBorders>
    </w:tblPr>
    <w:tblStylePr w:type="firstRow">
      <w:pPr>
        <w:spacing w:before="0" w:after="0" w:line="240" w:lineRule="auto"/>
      </w:pPr>
      <w:rPr>
        <w:b/>
        <w:bCs/>
        <w:color w:val="FFFFFF" w:themeColor="background1"/>
      </w:rPr>
      <w:tblPr/>
      <w:tcPr>
        <w:shd w:val="clear" w:color="auto" w:fill="4F215B" w:themeFill="accent3"/>
      </w:tcPr>
    </w:tblStylePr>
    <w:tblStylePr w:type="lastRow">
      <w:pPr>
        <w:spacing w:before="0" w:after="0" w:line="240" w:lineRule="auto"/>
      </w:pPr>
      <w:rPr>
        <w:b/>
        <w:bCs/>
      </w:rPr>
      <w:tblPr/>
      <w:tcPr>
        <w:tcBorders>
          <w:top w:val="double" w:sz="6" w:space="0" w:color="4F215B" w:themeColor="accent3"/>
          <w:left w:val="single" w:sz="8" w:space="0" w:color="4F215B" w:themeColor="accent3"/>
          <w:bottom w:val="single" w:sz="8" w:space="0" w:color="4F215B" w:themeColor="accent3"/>
          <w:right w:val="single" w:sz="8" w:space="0" w:color="4F215B" w:themeColor="accent3"/>
        </w:tcBorders>
      </w:tcPr>
    </w:tblStylePr>
    <w:tblStylePr w:type="firstCol">
      <w:rPr>
        <w:b/>
        <w:bCs/>
      </w:rPr>
    </w:tblStylePr>
    <w:tblStylePr w:type="lastCol">
      <w:rPr>
        <w:b/>
        <w:bCs/>
      </w:rPr>
    </w:tblStylePr>
    <w:tblStylePr w:type="band1Vert">
      <w:tblPr/>
      <w:tcPr>
        <w:tcBorders>
          <w:top w:val="single" w:sz="8" w:space="0" w:color="4F215B" w:themeColor="accent3"/>
          <w:left w:val="single" w:sz="8" w:space="0" w:color="4F215B" w:themeColor="accent3"/>
          <w:bottom w:val="single" w:sz="8" w:space="0" w:color="4F215B" w:themeColor="accent3"/>
          <w:right w:val="single" w:sz="8" w:space="0" w:color="4F215B" w:themeColor="accent3"/>
        </w:tcBorders>
      </w:tcPr>
    </w:tblStylePr>
    <w:tblStylePr w:type="band1Horz">
      <w:tblPr/>
      <w:tcPr>
        <w:tcBorders>
          <w:top w:val="single" w:sz="8" w:space="0" w:color="4F215B" w:themeColor="accent3"/>
          <w:left w:val="single" w:sz="8" w:space="0" w:color="4F215B" w:themeColor="accent3"/>
          <w:bottom w:val="single" w:sz="8" w:space="0" w:color="4F215B" w:themeColor="accent3"/>
          <w:right w:val="single" w:sz="8" w:space="0" w:color="4F215B" w:themeColor="accent3"/>
        </w:tcBorders>
      </w:tcPr>
    </w:tblStylePr>
  </w:style>
  <w:style w:type="paragraph" w:styleId="Listaconvietas">
    <w:name w:val="List Bullet"/>
    <w:basedOn w:val="Normal"/>
    <w:uiPriority w:val="99"/>
    <w:semiHidden/>
    <w:unhideWhenUsed/>
    <w:rsid w:val="00221F43"/>
    <w:pPr>
      <w:numPr>
        <w:numId w:val="8"/>
      </w:numPr>
      <w:contextualSpacing/>
    </w:pPr>
    <w:rPr>
      <w:color w:val="624B78" w:themeColor="text2"/>
    </w:rPr>
  </w:style>
  <w:style w:type="character" w:styleId="Hipervnculovisitado">
    <w:name w:val="FollowedHyperlink"/>
    <w:basedOn w:val="Fuentedeprrafopredeter"/>
    <w:uiPriority w:val="99"/>
    <w:semiHidden/>
    <w:unhideWhenUsed/>
    <w:rsid w:val="00173A9B"/>
    <w:rPr>
      <w:color w:val="706F6F" w:themeColor="followedHyperlink"/>
      <w:u w:val="single"/>
    </w:rPr>
  </w:style>
  <w:style w:type="character" w:styleId="Mencinsinresolver">
    <w:name w:val="Unresolved Mention"/>
    <w:basedOn w:val="Fuentedeprrafopredeter"/>
    <w:uiPriority w:val="99"/>
    <w:semiHidden/>
    <w:unhideWhenUsed/>
    <w:rsid w:val="00602E74"/>
    <w:rPr>
      <w:color w:val="605E5C"/>
      <w:shd w:val="clear" w:color="auto" w:fill="E1DFDD"/>
    </w:rPr>
  </w:style>
  <w:style w:type="character" w:styleId="Refdenotaalpie">
    <w:name w:val="footnote reference"/>
    <w:basedOn w:val="Fuentedeprrafopredeter"/>
    <w:uiPriority w:val="99"/>
    <w:semiHidden/>
    <w:unhideWhenUsed/>
    <w:rsid w:val="00847DB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70552">
      <w:bodyDiv w:val="1"/>
      <w:marLeft w:val="0"/>
      <w:marRight w:val="0"/>
      <w:marTop w:val="0"/>
      <w:marBottom w:val="0"/>
      <w:divBdr>
        <w:top w:val="none" w:sz="0" w:space="0" w:color="auto"/>
        <w:left w:val="none" w:sz="0" w:space="0" w:color="auto"/>
        <w:bottom w:val="none" w:sz="0" w:space="0" w:color="auto"/>
        <w:right w:val="none" w:sz="0" w:space="0" w:color="auto"/>
      </w:divBdr>
    </w:div>
    <w:div w:id="793257757">
      <w:bodyDiv w:val="1"/>
      <w:marLeft w:val="0"/>
      <w:marRight w:val="0"/>
      <w:marTop w:val="0"/>
      <w:marBottom w:val="0"/>
      <w:divBdr>
        <w:top w:val="none" w:sz="0" w:space="0" w:color="auto"/>
        <w:left w:val="none" w:sz="0" w:space="0" w:color="auto"/>
        <w:bottom w:val="none" w:sz="0" w:space="0" w:color="auto"/>
        <w:right w:val="none" w:sz="0" w:space="0" w:color="auto"/>
      </w:divBdr>
    </w:div>
    <w:div w:id="884869818">
      <w:bodyDiv w:val="1"/>
      <w:marLeft w:val="0"/>
      <w:marRight w:val="0"/>
      <w:marTop w:val="0"/>
      <w:marBottom w:val="0"/>
      <w:divBdr>
        <w:top w:val="none" w:sz="0" w:space="0" w:color="auto"/>
        <w:left w:val="none" w:sz="0" w:space="0" w:color="auto"/>
        <w:bottom w:val="none" w:sz="0" w:space="0" w:color="auto"/>
        <w:right w:val="none" w:sz="0" w:space="0" w:color="auto"/>
      </w:divBdr>
    </w:div>
    <w:div w:id="952323732">
      <w:bodyDiv w:val="1"/>
      <w:marLeft w:val="0"/>
      <w:marRight w:val="0"/>
      <w:marTop w:val="0"/>
      <w:marBottom w:val="0"/>
      <w:divBdr>
        <w:top w:val="none" w:sz="0" w:space="0" w:color="auto"/>
        <w:left w:val="none" w:sz="0" w:space="0" w:color="auto"/>
        <w:bottom w:val="none" w:sz="0" w:space="0" w:color="auto"/>
        <w:right w:val="none" w:sz="0" w:space="0" w:color="auto"/>
      </w:divBdr>
    </w:div>
    <w:div w:id="1056902387">
      <w:bodyDiv w:val="1"/>
      <w:marLeft w:val="0"/>
      <w:marRight w:val="0"/>
      <w:marTop w:val="0"/>
      <w:marBottom w:val="0"/>
      <w:divBdr>
        <w:top w:val="none" w:sz="0" w:space="0" w:color="auto"/>
        <w:left w:val="none" w:sz="0" w:space="0" w:color="auto"/>
        <w:bottom w:val="none" w:sz="0" w:space="0" w:color="auto"/>
        <w:right w:val="none" w:sz="0" w:space="0" w:color="auto"/>
      </w:divBdr>
    </w:div>
    <w:div w:id="1143038745">
      <w:bodyDiv w:val="1"/>
      <w:marLeft w:val="0"/>
      <w:marRight w:val="0"/>
      <w:marTop w:val="0"/>
      <w:marBottom w:val="0"/>
      <w:divBdr>
        <w:top w:val="none" w:sz="0" w:space="0" w:color="auto"/>
        <w:left w:val="none" w:sz="0" w:space="0" w:color="auto"/>
        <w:bottom w:val="none" w:sz="0" w:space="0" w:color="auto"/>
        <w:right w:val="none" w:sz="0" w:space="0" w:color="auto"/>
      </w:divBdr>
    </w:div>
    <w:div w:id="1317799844">
      <w:bodyDiv w:val="1"/>
      <w:marLeft w:val="0"/>
      <w:marRight w:val="0"/>
      <w:marTop w:val="0"/>
      <w:marBottom w:val="0"/>
      <w:divBdr>
        <w:top w:val="none" w:sz="0" w:space="0" w:color="auto"/>
        <w:left w:val="none" w:sz="0" w:space="0" w:color="auto"/>
        <w:bottom w:val="none" w:sz="0" w:space="0" w:color="auto"/>
        <w:right w:val="none" w:sz="0" w:space="0" w:color="auto"/>
      </w:divBdr>
    </w:div>
    <w:div w:id="1396467574">
      <w:bodyDiv w:val="1"/>
      <w:marLeft w:val="0"/>
      <w:marRight w:val="0"/>
      <w:marTop w:val="0"/>
      <w:marBottom w:val="0"/>
      <w:divBdr>
        <w:top w:val="none" w:sz="0" w:space="0" w:color="auto"/>
        <w:left w:val="none" w:sz="0" w:space="0" w:color="auto"/>
        <w:bottom w:val="none" w:sz="0" w:space="0" w:color="auto"/>
        <w:right w:val="none" w:sz="0" w:space="0" w:color="auto"/>
      </w:divBdr>
    </w:div>
    <w:div w:id="1473132411">
      <w:bodyDiv w:val="1"/>
      <w:marLeft w:val="0"/>
      <w:marRight w:val="0"/>
      <w:marTop w:val="0"/>
      <w:marBottom w:val="0"/>
      <w:divBdr>
        <w:top w:val="none" w:sz="0" w:space="0" w:color="auto"/>
        <w:left w:val="none" w:sz="0" w:space="0" w:color="auto"/>
        <w:bottom w:val="none" w:sz="0" w:space="0" w:color="auto"/>
        <w:right w:val="none" w:sz="0" w:space="0" w:color="auto"/>
      </w:divBdr>
    </w:div>
    <w:div w:id="1647274559">
      <w:bodyDiv w:val="1"/>
      <w:marLeft w:val="0"/>
      <w:marRight w:val="0"/>
      <w:marTop w:val="0"/>
      <w:marBottom w:val="0"/>
      <w:divBdr>
        <w:top w:val="none" w:sz="0" w:space="0" w:color="auto"/>
        <w:left w:val="none" w:sz="0" w:space="0" w:color="auto"/>
        <w:bottom w:val="none" w:sz="0" w:space="0" w:color="auto"/>
        <w:right w:val="none" w:sz="0" w:space="0" w:color="auto"/>
      </w:divBdr>
    </w:div>
    <w:div w:id="1894580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genero.congresocdmx.gob.mx/index.php/intro-base-legislativ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genero.congresocdmx.gob.mx/index.php/intro-base-legislativa/" TargetMode="External"/><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sv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udithvazquez/Downloads/Plantilla_septiembre%20(1).dotx" TargetMode="External"/></Relationships>
</file>

<file path=word/theme/theme1.xml><?xml version="1.0" encoding="utf-8"?>
<a:theme xmlns:a="http://schemas.openxmlformats.org/drawingml/2006/main" name="Tema de Office">
  <a:themeElements>
    <a:clrScheme name="Personalizado 1">
      <a:dk1>
        <a:sysClr val="windowText" lastClr="000000"/>
      </a:dk1>
      <a:lt1>
        <a:sysClr val="window" lastClr="FFFFFF"/>
      </a:lt1>
      <a:dk2>
        <a:srgbClr val="624B78"/>
      </a:dk2>
      <a:lt2>
        <a:srgbClr val="E7E6E6"/>
      </a:lt2>
      <a:accent1>
        <a:srgbClr val="4F215B"/>
      </a:accent1>
      <a:accent2>
        <a:srgbClr val="5C0F8B"/>
      </a:accent2>
      <a:accent3>
        <a:srgbClr val="4F215B"/>
      </a:accent3>
      <a:accent4>
        <a:srgbClr val="A9A8A8"/>
      </a:accent4>
      <a:accent5>
        <a:srgbClr val="429CA2"/>
      </a:accent5>
      <a:accent6>
        <a:srgbClr val="706F6F"/>
      </a:accent6>
      <a:hlink>
        <a:srgbClr val="C582B2"/>
      </a:hlink>
      <a:folHlink>
        <a:srgbClr val="706F6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4528C5-4DAF-403A-A488-292AB3BEF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Plantilla_septiembre (1).dotx</Template>
  <TotalTime>1</TotalTime>
  <Pages>13</Pages>
  <Words>1681</Words>
  <Characters>9248</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INFORME</vt:lpstr>
    </vt:vector>
  </TitlesOfParts>
  <Company/>
  <LinksUpToDate>false</LinksUpToDate>
  <CharactersWithSpaces>10908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dc:title>
  <dc:subject>Seguimiento a las sesiones legislativas del Congreso de la Ciudad de México sobre los   derechos humanos de las mujeres</dc:subject>
  <dc:creator>Marely Briseño Castellanos</dc:creator>
  <cp:keywords/>
  <dc:description/>
  <cp:lastModifiedBy>Judith Vázquez Arreola</cp:lastModifiedBy>
  <cp:revision>2</cp:revision>
  <dcterms:created xsi:type="dcterms:W3CDTF">2022-10-11T17:07:00Z</dcterms:created>
  <dcterms:modified xsi:type="dcterms:W3CDTF">2022-10-11T17:07:00Z</dcterms:modified>
</cp:coreProperties>
</file>